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24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  <w:t>违法违规使用医疗保障基金行为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24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  <w:t>举报奖励复核表</w:t>
      </w:r>
    </w:p>
    <w:bookmarkEnd w:id="0"/>
    <w:p>
      <w:pPr>
        <w:keepNext w:val="0"/>
        <w:keepLines w:val="0"/>
        <w:pageBreakBefore w:val="0"/>
        <w:widowControl/>
        <w:tabs>
          <w:tab w:val="left" w:pos="357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/>
        <w:jc w:val="center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22"/>
          <w:kern w:val="0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22"/>
          <w:kern w:val="0"/>
          <w:sz w:val="32"/>
          <w:szCs w:val="32"/>
        </w:rPr>
        <w:t>奖复字(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26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22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53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22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639"/>
        <w:gridCol w:w="1429"/>
        <w:gridCol w:w="1538"/>
        <w:gridCol w:w="160"/>
        <w:gridCol w:w="1608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4"/>
                <w:szCs w:val="24"/>
              </w:rPr>
              <w:t>申请复核人姓名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7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auto"/>
                <w:spacing w:val="4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7"/>
                <w:kern w:val="0"/>
                <w:sz w:val="24"/>
                <w:szCs w:val="24"/>
              </w:rPr>
              <w:t>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napToGrid w:val="0"/>
                <w:color w:val="auto"/>
                <w:spacing w:val="28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话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6"/>
                <w:kern w:val="0"/>
                <w:sz w:val="24"/>
                <w:szCs w:val="24"/>
              </w:rPr>
              <w:t>复核部门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提请复核时间</w:t>
            </w:r>
          </w:p>
        </w:tc>
        <w:tc>
          <w:tcPr>
            <w:tcW w:w="46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1" w:line="540" w:lineRule="exact"/>
              <w:ind w:left="1621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auto"/>
                <w:spacing w:val="19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19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auto"/>
                <w:spacing w:val="2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9"/>
                <w:kern w:val="0"/>
                <w:sz w:val="24"/>
                <w:szCs w:val="24"/>
              </w:rPr>
              <w:t>日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9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举报奖励编号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复核前奖励情况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奖励等级：</w:t>
            </w:r>
            <w:r>
              <w:rPr>
                <w:rFonts w:ascii="宋体" w:hAnsi="宋体" w:eastAsia="宋体" w:cs="宋体"/>
                <w:snapToGrid w:val="0"/>
                <w:color w:val="auto"/>
                <w:spacing w:val="6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奖励金额：</w:t>
            </w:r>
            <w:r>
              <w:rPr>
                <w:rFonts w:ascii="宋体" w:hAnsi="宋体" w:eastAsia="宋体" w:cs="宋体"/>
                <w:snapToGrid w:val="0"/>
                <w:color w:val="auto"/>
                <w:spacing w:val="11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napToGrid w:val="0"/>
                <w:color w:val="auto"/>
                <w:kern w:val="0"/>
                <w:position w:val="-1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2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4"/>
                <w:szCs w:val="24"/>
              </w:rPr>
              <w:t>申请复核原因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2" w:line="540" w:lineRule="exact"/>
              <w:ind w:left="2531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4"/>
                <w:szCs w:val="24"/>
              </w:rPr>
              <w:t>(写明申请人为何申请复核)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3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复核后奖励情况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2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奖励等级：</w:t>
            </w:r>
            <w:r>
              <w:rPr>
                <w:rFonts w:ascii="宋体" w:hAnsi="宋体" w:eastAsia="宋体" w:cs="宋体"/>
                <w:snapToGrid w:val="0"/>
                <w:color w:val="auto"/>
                <w:spacing w:val="6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奖励金额：</w:t>
            </w:r>
            <w:r>
              <w:rPr>
                <w:rFonts w:ascii="宋体" w:hAnsi="宋体" w:eastAsia="宋体" w:cs="宋体"/>
                <w:snapToGrid w:val="0"/>
                <w:color w:val="auto"/>
                <w:spacing w:val="1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napToGrid w:val="0"/>
                <w:color w:val="auto"/>
                <w:kern w:val="0"/>
                <w:position w:val="-1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复核部门承办人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3"/>
                <w:kern w:val="0"/>
                <w:sz w:val="24"/>
                <w:szCs w:val="24"/>
              </w:rPr>
              <w:t>(签字)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right="23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6"/>
                <w:kern w:val="0"/>
                <w:sz w:val="24"/>
                <w:szCs w:val="24"/>
              </w:rPr>
              <w:t>复核部门</w:t>
            </w: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98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财务机构承办人 意  见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财务机构负责人 意  见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分管办案机构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局领导意见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分管财务机构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局领导意见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局长或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局长办公会意见</w:t>
            </w:r>
          </w:p>
        </w:tc>
        <w:tc>
          <w:tcPr>
            <w:tcW w:w="7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657D75B8"/>
    <w:rsid w:val="657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2024-02-27T07:07:00Z</dcterms:created>
  <dc:creator>洪奕芳</dc:creator>
  <cp:lastModifiedBy>洪奕芳</cp:lastModifiedBy>
  <dcterms:modified xsi:type="dcterms:W3CDTF">2024-02-27T07:07:26Z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85A31C2495E24770AC88B41F7E4CD07F_11</vt:lpwstr>
  </property>
</Properties>
</file>