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rPr>
          <w:rFonts w:hint="eastAsia" w:ascii="黑体" w:hAnsi="黑体" w:eastAsia="黑体"/>
          <w:sz w:val="32"/>
          <w:szCs w:val="32"/>
        </w:rPr>
      </w:pPr>
      <w:r>
        <w:rPr>
          <w:rFonts w:hint="eastAsia" w:ascii="黑体" w:hAnsi="黑体" w:eastAsia="黑体"/>
          <w:sz w:val="32"/>
          <w:szCs w:val="32"/>
        </w:rPr>
        <w:t>附件1</w:t>
      </w:r>
    </w:p>
    <w:p>
      <w:pPr>
        <w:spacing w:line="252" w:lineRule="auto"/>
        <w:rPr>
          <w:rFonts w:hint="eastAsia"/>
        </w:rPr>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line="252" w:lineRule="auto"/>
      </w:pPr>
      <w:r>
        <w:t xml:space="preserve"> </w:t>
      </w:r>
    </w:p>
    <w:p>
      <w:pPr>
        <w:spacing w:before="140"/>
        <w:ind w:left="1791"/>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6"/>
          <w:sz w:val="44"/>
          <w:szCs w:val="44"/>
        </w:rPr>
        <w:t>福建行政处罚案卷评查标准</w:t>
      </w:r>
    </w:p>
    <w:bookmarkEnd w:id="0"/>
    <w:p>
      <w:pPr>
        <w:kinsoku/>
        <w:autoSpaceDE/>
        <w:autoSpaceDN/>
        <w:adjustRightInd/>
        <w:snapToGrid/>
        <w:textAlignment w:val="auto"/>
        <w:sectPr>
          <w:footerReference r:id="rId3" w:type="default"/>
          <w:footerReference r:id="rId4" w:type="even"/>
          <w:pgSz w:w="11906" w:h="16838"/>
          <w:pgMar w:top="2098" w:right="1474" w:bottom="1984" w:left="1587" w:header="1587" w:footer="1587" w:gutter="0"/>
          <w:pgNumType w:fmt="numberInDash"/>
          <w:cols w:space="720" w:num="1"/>
          <w:rtlGutter w:val="0"/>
          <w:docGrid w:linePitch="0" w:charSpace="0"/>
        </w:sectPr>
      </w:pPr>
    </w:p>
    <w:p>
      <w:pPr>
        <w:jc w:val="center"/>
        <w:rPr>
          <w:rFonts w:hint="eastAsia" w:ascii="方正小标宋简体" w:eastAsia="方正小标宋简体"/>
          <w:sz w:val="44"/>
          <w:szCs w:val="44"/>
        </w:rPr>
      </w:pPr>
      <w:r>
        <w:rPr>
          <w:rFonts w:hint="eastAsia" w:ascii="方正小标宋简体" w:hAnsi="宋体" w:eastAsia="方正小标宋简体"/>
          <w:bCs/>
          <w:spacing w:val="-6"/>
          <w:sz w:val="44"/>
          <w:szCs w:val="44"/>
        </w:rPr>
        <w:t>福建省行政处罚案卷评查标准说明</w:t>
      </w:r>
    </w:p>
    <w:p>
      <w:pPr>
        <w:spacing w:line="300" w:lineRule="auto"/>
        <w:rPr>
          <w:rFonts w:hint="eastAsia"/>
        </w:rPr>
      </w:pPr>
      <w:r>
        <w:t xml:space="preserve"> </w:t>
      </w:r>
    </w:p>
    <w:p>
      <w:pPr>
        <w:spacing w:line="300" w:lineRule="auto"/>
      </w:pPr>
      <w:r>
        <w:t xml:space="preserve"> </w:t>
      </w:r>
    </w:p>
    <w:p>
      <w:pPr>
        <w:pStyle w:val="4"/>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1.本标准根据《中华人民共和国行政处罚法》《福建省行政执法条例》等规定制定。</w:t>
      </w:r>
    </w:p>
    <w:p>
      <w:pPr>
        <w:pStyle w:val="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2.本省范围内各行政执法机关实施行政处罚活动所形成的案卷，可适用本标准进行评查。</w:t>
      </w:r>
    </w:p>
    <w:p>
      <w:pPr>
        <w:pStyle w:val="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3.被评查的案卷不符合基础评查标准任何一条的，直接判定为不合格案卷。</w:t>
      </w:r>
    </w:p>
    <w:p>
      <w:pPr>
        <w:pStyle w:val="4"/>
        <w:spacing w:line="560" w:lineRule="exact"/>
        <w:ind w:firstLine="640" w:firstLineChars="200"/>
        <w:rPr>
          <w:rFonts w:hint="eastAsia" w:ascii="仿宋" w:hAnsi="仿宋" w:eastAsia="仿宋" w:cs="仿宋"/>
          <w:spacing w:val="-4"/>
          <w:sz w:val="32"/>
          <w:szCs w:val="32"/>
        </w:rPr>
      </w:pPr>
      <w:r>
        <w:rPr>
          <w:rFonts w:hint="eastAsia" w:ascii="仿宋" w:hAnsi="仿宋" w:eastAsia="仿宋" w:cs="仿宋"/>
          <w:sz w:val="32"/>
          <w:szCs w:val="32"/>
        </w:rPr>
        <w:t>4.</w:t>
      </w:r>
      <w:r>
        <w:rPr>
          <w:rFonts w:hint="eastAsia" w:ascii="仿宋" w:hAnsi="仿宋" w:eastAsia="仿宋" w:cs="仿宋"/>
          <w:spacing w:val="-4"/>
          <w:sz w:val="32"/>
          <w:szCs w:val="32"/>
        </w:rPr>
        <w:t>文书及案卷评查标准满分为100分，实行扣分制，案卷文书评查得分=100-所扣分值，案卷文书评查得分90分以上为合格。</w:t>
      </w:r>
    </w:p>
    <w:p>
      <w:pPr>
        <w:pStyle w:val="4"/>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5.国家部委有制定行政处罚文书格式、立卷归档指导意见的，以部委的文书格式、指导意见为准。</w:t>
      </w:r>
    </w:p>
    <w:p>
      <w:pPr>
        <w:pStyle w:val="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6.使用全过程信息化办案的，评查标准按照信息化平台要求的相关标准执行。</w:t>
      </w:r>
    </w:p>
    <w:p>
      <w:pPr>
        <w:kinsoku/>
        <w:autoSpaceDE/>
        <w:autoSpaceDN/>
        <w:adjustRightInd/>
        <w:snapToGrid/>
        <w:textAlignment w:val="auto"/>
        <w:rPr>
          <w:rFonts w:hint="eastAsia" w:ascii="仿宋" w:hAnsi="仿宋" w:eastAsia="仿宋" w:cs="仿宋"/>
          <w:spacing w:val="-10"/>
          <w:sz w:val="32"/>
          <w:szCs w:val="32"/>
        </w:rPr>
        <w:sectPr>
          <w:pgSz w:w="11906" w:h="16838"/>
          <w:pgMar w:top="2098" w:right="1474" w:bottom="1984" w:left="1587" w:header="1587" w:footer="1587" w:gutter="0"/>
          <w:pgNumType w:fmt="numberInDash"/>
          <w:cols w:space="720" w:num="1"/>
          <w:rtlGutter w:val="0"/>
          <w:docGrid w:linePitch="0" w:charSpace="0"/>
        </w:sectPr>
      </w:pPr>
    </w:p>
    <w:p>
      <w:pPr>
        <w:spacing w:before="144"/>
        <w:ind w:left="70" w:firstLine="600" w:firstLineChars="200"/>
        <w:outlineLvl w:val="0"/>
        <w:rPr>
          <w:rFonts w:hint="eastAsia" w:ascii="黑体" w:hAnsi="黑体" w:eastAsia="黑体"/>
          <w:sz w:val="32"/>
          <w:szCs w:val="32"/>
        </w:rPr>
      </w:pPr>
      <w:r>
        <w:rPr>
          <w:rFonts w:hint="eastAsia" w:ascii="黑体" w:hAnsi="黑体" w:eastAsia="黑体"/>
          <w:spacing w:val="-10"/>
          <w:sz w:val="32"/>
          <w:szCs w:val="32"/>
        </w:rPr>
        <w:t>一、基础评查标准</w:t>
      </w:r>
    </w:p>
    <w:tbl>
      <w:tblPr>
        <w:tblStyle w:val="10"/>
        <w:tblpPr w:leftFromText="180" w:rightFromText="180" w:vertAnchor="text" w:horzAnchor="page" w:tblpX="1130"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3"/>
        <w:gridCol w:w="1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873" w:type="dxa"/>
            <w:noWrap w:val="0"/>
            <w:vAlign w:val="top"/>
          </w:tcPr>
          <w:p>
            <w:pPr>
              <w:pStyle w:val="9"/>
              <w:spacing w:before="137"/>
              <w:ind w:left="84"/>
              <w:jc w:val="center"/>
              <w:rPr>
                <w:rFonts w:hint="eastAsia" w:ascii="黑体" w:hAnsi="黑体" w:eastAsia="黑体" w:cs="Times New Roman"/>
                <w:sz w:val="28"/>
                <w:szCs w:val="28"/>
              </w:rPr>
            </w:pPr>
            <w:r>
              <w:rPr>
                <w:rFonts w:hint="eastAsia" w:ascii="黑体" w:hAnsi="黑体" w:eastAsia="黑体" w:cs="Times New Roman"/>
                <w:spacing w:val="12"/>
                <w:sz w:val="28"/>
                <w:szCs w:val="28"/>
              </w:rPr>
              <w:t>评查项目</w:t>
            </w:r>
          </w:p>
        </w:tc>
        <w:tc>
          <w:tcPr>
            <w:tcW w:w="11882" w:type="dxa"/>
            <w:noWrap w:val="0"/>
            <w:vAlign w:val="top"/>
          </w:tcPr>
          <w:p>
            <w:pPr>
              <w:pStyle w:val="9"/>
              <w:spacing w:before="137"/>
              <w:ind w:left="91"/>
              <w:jc w:val="center"/>
              <w:rPr>
                <w:rFonts w:hint="eastAsia" w:ascii="黑体" w:hAnsi="黑体" w:eastAsia="黑体" w:cs="Times New Roman"/>
                <w:sz w:val="28"/>
                <w:szCs w:val="28"/>
              </w:rPr>
            </w:pPr>
            <w:r>
              <w:rPr>
                <w:rFonts w:hint="eastAsia" w:ascii="黑体" w:hAnsi="黑体" w:eastAsia="黑体" w:cs="Times New Roman"/>
                <w:spacing w:val="3"/>
                <w:sz w:val="28"/>
                <w:szCs w:val="28"/>
              </w:rPr>
              <w:t>评查要求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84" w:right="155"/>
              <w:jc w:val="center"/>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(一)行政处罚实施</w:t>
            </w:r>
            <w:r>
              <w:rPr>
                <w:rFonts w:hint="eastAsia" w:ascii="仿宋" w:hAnsi="仿宋" w:eastAsia="仿宋" w:cs="仿宋"/>
                <w:spacing w:val="2"/>
                <w:sz w:val="28"/>
                <w:szCs w:val="28"/>
              </w:rPr>
              <w:t> </w:t>
            </w:r>
            <w:r>
              <w:rPr>
                <w:rFonts w:hint="eastAsia" w:ascii="仿宋" w:hAnsi="仿宋" w:eastAsia="仿宋" w:cs="仿宋"/>
                <w:spacing w:val="1"/>
                <w:sz w:val="28"/>
                <w:szCs w:val="28"/>
              </w:rPr>
              <w:t>主体和行政处罚对象合法、适格</w:t>
            </w: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1.行政处罚实施主体具备法定资格。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2.行政处罚实施主体在法定职权范围内实</w:t>
            </w:r>
            <w:r>
              <w:rPr>
                <w:rFonts w:hint="eastAsia" w:ascii="仿宋" w:hAnsi="仿宋" w:eastAsia="仿宋" w:cs="仿宋"/>
                <w:spacing w:val="-1"/>
                <w:sz w:val="28"/>
                <w:szCs w:val="28"/>
              </w:rPr>
              <w:t>施行政处罚。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3.行政处罚对象认定准确。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8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84"/>
              <w:jc w:val="center"/>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(二)认定事实清</w:t>
            </w:r>
            <w:r>
              <w:rPr>
                <w:rFonts w:hint="eastAsia" w:ascii="仿宋" w:hAnsi="仿宋" w:eastAsia="仿宋" w:cs="仿宋"/>
                <w:spacing w:val="2"/>
                <w:sz w:val="28"/>
                <w:szCs w:val="28"/>
              </w:rPr>
              <w:t>楚，证据确凿</w:t>
            </w: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1.违法事实与情节认定清楚。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2.认定行政处罚对象和违法行为的证据充分。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84" w:right="156"/>
              <w:jc w:val="center"/>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(三)适用法律法规规章正确，行政处</w:t>
            </w:r>
            <w:r>
              <w:rPr>
                <w:rFonts w:hint="eastAsia" w:ascii="仿宋" w:hAnsi="仿宋" w:eastAsia="仿宋" w:cs="仿宋"/>
                <w:spacing w:val="8"/>
                <w:sz w:val="28"/>
                <w:szCs w:val="28"/>
              </w:rPr>
              <w:t>罚适当</w:t>
            </w: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1.实施行政处罚有明确的、有效的法律依据。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2.适用法律法规规章正确。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3.行政处罚种类和幅度符合法律、法规、规章规定。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873"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84" w:right="112" w:firstLine="39"/>
              <w:jc w:val="center"/>
              <w:textAlignment w:val="auto"/>
              <w:outlineLvl w:val="9"/>
              <w:rPr>
                <w:rFonts w:hint="eastAsia" w:ascii="仿宋" w:hAnsi="仿宋" w:eastAsia="仿宋" w:cs="仿宋"/>
                <w:spacing w:val="1"/>
                <w:sz w:val="28"/>
                <w:szCs w:val="28"/>
              </w:rPr>
            </w:pPr>
            <w:r>
              <w:rPr>
                <w:rFonts w:hint="eastAsia" w:ascii="仿宋" w:hAnsi="仿宋" w:eastAsia="仿宋" w:cs="仿宋"/>
                <w:spacing w:val="1"/>
                <w:sz w:val="28"/>
                <w:szCs w:val="28"/>
              </w:rPr>
              <w:t>(四)行政处罚</w:t>
            </w:r>
          </w:p>
          <w:p>
            <w:pPr>
              <w:pStyle w:val="9"/>
              <w:keepNext w:val="0"/>
              <w:keepLines w:val="0"/>
              <w:pageBreakBefore w:val="0"/>
              <w:widowControl w:val="0"/>
              <w:kinsoku/>
              <w:wordWrap/>
              <w:overflowPunct/>
              <w:topLinePunct w:val="0"/>
              <w:autoSpaceDE/>
              <w:autoSpaceDN/>
              <w:bidi w:val="0"/>
              <w:adjustRightInd/>
              <w:snapToGrid/>
              <w:spacing w:line="400" w:lineRule="exact"/>
              <w:ind w:left="84" w:right="112" w:firstLine="39"/>
              <w:jc w:val="center"/>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程序</w:t>
            </w:r>
            <w:r>
              <w:rPr>
                <w:rFonts w:hint="eastAsia" w:ascii="仿宋" w:hAnsi="仿宋" w:eastAsia="仿宋" w:cs="仿宋"/>
                <w:spacing w:val="4"/>
                <w:sz w:val="28"/>
                <w:szCs w:val="28"/>
              </w:rPr>
              <w:t>合法</w:t>
            </w: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1.按照法定流程和时限实施行政处罚。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3"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2.由两名以上具有执法资格的执法人员实施行政处罚，法律另有</w:t>
            </w:r>
            <w:r>
              <w:rPr>
                <w:rFonts w:hint="eastAsia" w:ascii="仿宋" w:hAnsi="仿宋" w:eastAsia="仿宋" w:cs="仿宋"/>
                <w:spacing w:val="-1"/>
                <w:sz w:val="28"/>
                <w:szCs w:val="28"/>
              </w:rPr>
              <w:t>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873"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3.作出行政处罚决定前依法保障行政相对人陈述、申辩、听证、申请</w:t>
            </w:r>
            <w:r>
              <w:rPr>
                <w:rFonts w:hint="eastAsia" w:ascii="仿宋" w:hAnsi="仿宋" w:eastAsia="仿宋" w:cs="仿宋"/>
                <w:spacing w:val="-1"/>
                <w:sz w:val="28"/>
                <w:szCs w:val="28"/>
              </w:rPr>
              <w:t>回避等权利。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73"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4.符合《中华人民共和国行政处罚法》第五十八条第一款规定情形的，在行政机关负责人作出行政处罚决定之前，应当由从事行政处罚决定法制审核的人员进</w:t>
            </w:r>
            <w:r>
              <w:rPr>
                <w:rFonts w:hint="eastAsia" w:ascii="仿宋" w:hAnsi="仿宋" w:eastAsia="仿宋" w:cs="仿宋"/>
                <w:spacing w:val="-1"/>
                <w:sz w:val="28"/>
                <w:szCs w:val="28"/>
              </w:rPr>
              <w:t>行法制审核。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73"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5.对情节复杂或者重大违法行为给予行政处罚的，行政机关负责人应当集</w:t>
            </w:r>
            <w:r>
              <w:rPr>
                <w:rFonts w:hint="eastAsia" w:ascii="仿宋" w:hAnsi="仿宋" w:eastAsia="仿宋" w:cs="仿宋"/>
                <w:spacing w:val="-1"/>
                <w:sz w:val="28"/>
                <w:szCs w:val="28"/>
              </w:rPr>
              <w:t>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873"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1882" w:type="dxa"/>
            <w:noWrap w:val="0"/>
            <w:vAlign w:val="top"/>
          </w:tcPr>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6.对行政处罚的启动、调查、审查、决定、送达、执行等进行全过程记录</w:t>
            </w:r>
            <w:r>
              <w:rPr>
                <w:rFonts w:hint="eastAsia" w:ascii="仿宋" w:hAnsi="仿宋" w:eastAsia="仿宋" w:cs="仿宋"/>
                <w:spacing w:val="-1"/>
                <w:sz w:val="28"/>
                <w:szCs w:val="28"/>
              </w:rPr>
              <w:t>，归档保存。</w:t>
            </w:r>
          </w:p>
        </w:tc>
      </w:tr>
    </w:tbl>
    <w:p>
      <w:pPr>
        <w:spacing w:before="6"/>
        <w:rPr>
          <w:rFonts w:ascii="黑体" w:hAnsi="黑体" w:eastAsia="黑体" w:cs="宋体"/>
          <w:spacing w:val="-10"/>
          <w:sz w:val="32"/>
          <w:szCs w:val="32"/>
        </w:rPr>
        <w:sectPr>
          <w:pgSz w:w="16838" w:h="11906" w:orient="landscape"/>
          <w:pgMar w:top="1587" w:right="2098" w:bottom="1474" w:left="1984" w:header="1587" w:footer="1587" w:gutter="0"/>
          <w:pgNumType w:fmt="numberInDash"/>
          <w:cols w:space="720" w:num="1"/>
          <w:rtlGutter w:val="0"/>
          <w:docGrid w:linePitch="0" w:charSpace="0"/>
        </w:sectPr>
      </w:pPr>
    </w:p>
    <w:p>
      <w:pPr>
        <w:spacing w:before="72"/>
        <w:ind w:left="70" w:firstLine="600" w:firstLineChars="200"/>
        <w:outlineLvl w:val="0"/>
        <w:rPr>
          <w:rFonts w:ascii="黑体" w:hAnsi="黑体" w:eastAsia="黑体"/>
          <w:sz w:val="32"/>
          <w:szCs w:val="32"/>
        </w:rPr>
      </w:pPr>
      <w:r>
        <w:rPr>
          <w:rFonts w:hint="eastAsia" w:ascii="黑体" w:hAnsi="黑体" w:eastAsia="黑体"/>
          <w:spacing w:val="-10"/>
          <w:sz w:val="32"/>
          <w:szCs w:val="32"/>
        </w:rPr>
        <w:t>二、文书及案卷评查标准</w:t>
      </w:r>
    </w:p>
    <w:p>
      <w:pPr>
        <w:spacing w:line="34" w:lineRule="exact"/>
        <w:rPr>
          <w:rFonts w:hint="eastAsia"/>
        </w:rPr>
      </w:pPr>
      <w:r>
        <w:t xml:space="preserve"> </w:t>
      </w:r>
    </w:p>
    <w:tbl>
      <w:tblPr>
        <w:tblStyle w:val="10"/>
        <w:tblpPr w:leftFromText="180" w:rightFromText="180" w:vertAnchor="text" w:horzAnchor="page" w:tblpX="1115" w:tblpY="23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3624"/>
        <w:gridCol w:w="9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86" w:type="dxa"/>
            <w:noWrap w:val="0"/>
            <w:vAlign w:val="center"/>
          </w:tcPr>
          <w:p>
            <w:pPr>
              <w:pStyle w:val="9"/>
              <w:spacing w:line="400" w:lineRule="exact"/>
              <w:jc w:val="center"/>
              <w:rPr>
                <w:rFonts w:hint="eastAsia" w:ascii="黑体" w:hAnsi="黑体" w:eastAsia="黑体" w:cs="Times New Roman"/>
                <w:sz w:val="28"/>
                <w:szCs w:val="28"/>
              </w:rPr>
            </w:pPr>
            <w:r>
              <w:rPr>
                <w:rFonts w:hint="eastAsia" w:ascii="黑体" w:hAnsi="黑体" w:eastAsia="黑体" w:cs="Times New Roman"/>
                <w:spacing w:val="13"/>
                <w:sz w:val="28"/>
                <w:szCs w:val="28"/>
              </w:rPr>
              <w:t>评查项目</w:t>
            </w:r>
          </w:p>
        </w:tc>
        <w:tc>
          <w:tcPr>
            <w:tcW w:w="3624" w:type="dxa"/>
            <w:noWrap w:val="0"/>
            <w:vAlign w:val="center"/>
          </w:tcPr>
          <w:p>
            <w:pPr>
              <w:pStyle w:val="9"/>
              <w:spacing w:line="400" w:lineRule="exact"/>
              <w:jc w:val="center"/>
              <w:rPr>
                <w:rFonts w:hint="eastAsia" w:ascii="黑体" w:hAnsi="黑体" w:eastAsia="黑体" w:cs="Times New Roman"/>
                <w:sz w:val="28"/>
                <w:szCs w:val="28"/>
              </w:rPr>
            </w:pPr>
            <w:r>
              <w:rPr>
                <w:rFonts w:hint="eastAsia" w:ascii="黑体" w:hAnsi="黑体" w:eastAsia="黑体" w:cs="Times New Roman"/>
                <w:spacing w:val="3"/>
                <w:sz w:val="28"/>
                <w:szCs w:val="28"/>
              </w:rPr>
              <w:t>评分标准</w:t>
            </w:r>
          </w:p>
        </w:tc>
        <w:tc>
          <w:tcPr>
            <w:tcW w:w="9696" w:type="dxa"/>
            <w:noWrap w:val="0"/>
            <w:vAlign w:val="center"/>
          </w:tcPr>
          <w:p>
            <w:pPr>
              <w:pStyle w:val="9"/>
              <w:spacing w:line="400" w:lineRule="exact"/>
              <w:jc w:val="center"/>
              <w:rPr>
                <w:rFonts w:hint="eastAsia" w:ascii="黑体" w:hAnsi="黑体" w:eastAsia="黑体" w:cs="Times New Roman"/>
                <w:sz w:val="28"/>
                <w:szCs w:val="28"/>
              </w:rPr>
            </w:pPr>
            <w:r>
              <w:rPr>
                <w:rFonts w:hint="eastAsia" w:ascii="黑体" w:hAnsi="黑体" w:eastAsia="黑体" w:cs="Times New Roman"/>
                <w:spacing w:val="3"/>
                <w:sz w:val="28"/>
                <w:szCs w:val="28"/>
              </w:rPr>
              <w:t>评查内容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786" w:type="dxa"/>
            <w:vMerge w:val="restart"/>
            <w:noWrap w:val="0"/>
            <w:vAlign w:val="center"/>
          </w:tcPr>
          <w:p>
            <w:pPr>
              <w:pStyle w:val="9"/>
              <w:numPr>
                <w:ilvl w:val="0"/>
                <w:numId w:val="1"/>
              </w:numPr>
              <w:spacing w:line="400" w:lineRule="exact"/>
              <w:jc w:val="center"/>
              <w:rPr>
                <w:rFonts w:hint="eastAsia" w:ascii="仿宋" w:hAnsi="仿宋" w:eastAsia="仿宋" w:cs="仿宋"/>
                <w:spacing w:val="2"/>
                <w:sz w:val="28"/>
                <w:szCs w:val="28"/>
              </w:rPr>
            </w:pPr>
            <w:r>
              <w:rPr>
                <w:rFonts w:hint="eastAsia" w:ascii="仿宋" w:hAnsi="仿宋" w:eastAsia="仿宋" w:cs="仿宋"/>
                <w:spacing w:val="2"/>
                <w:sz w:val="28"/>
                <w:szCs w:val="28"/>
              </w:rPr>
              <w:t>立案</w:t>
            </w:r>
          </w:p>
          <w:p>
            <w:pPr>
              <w:pStyle w:val="9"/>
              <w:spacing w:line="400" w:lineRule="exact"/>
              <w:jc w:val="center"/>
              <w:rPr>
                <w:rFonts w:hint="eastAsia" w:ascii="仿宋" w:hAnsi="仿宋" w:eastAsia="仿宋" w:cs="仿宋"/>
                <w:sz w:val="28"/>
                <w:szCs w:val="28"/>
              </w:rPr>
            </w:pPr>
            <w:r>
              <w:rPr>
                <w:rFonts w:hint="eastAsia" w:ascii="仿宋" w:hAnsi="仿宋" w:eastAsia="仿宋" w:cs="仿宋"/>
                <w:spacing w:val="12"/>
                <w:sz w:val="28"/>
                <w:szCs w:val="28"/>
              </w:rPr>
              <w:t>(共5分)</w:t>
            </w:r>
          </w:p>
        </w:tc>
        <w:tc>
          <w:tcPr>
            <w:tcW w:w="3624"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1.立案审批文书(共5分，文</w:t>
            </w:r>
            <w:r>
              <w:rPr>
                <w:rFonts w:hint="eastAsia" w:ascii="仿宋" w:hAnsi="仿宋" w:eastAsia="仿宋" w:cs="仿宋"/>
                <w:sz w:val="28"/>
                <w:szCs w:val="28"/>
              </w:rPr>
              <w:t>书内容不齐全或制作不规范，</w:t>
            </w:r>
            <w:r>
              <w:rPr>
                <w:rFonts w:hint="eastAsia" w:ascii="仿宋" w:hAnsi="仿宋" w:eastAsia="仿宋" w:cs="仿宋"/>
                <w:spacing w:val="7"/>
                <w:sz w:val="28"/>
                <w:szCs w:val="28"/>
              </w:rPr>
              <w:t>每一项扣1分。)</w:t>
            </w: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(1)有案件来源。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(2)有当事人情况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(3)有案情记载、立案依据。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(4)有承办人意见、签名、日期。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(5)有行政机关负责人的审批意见、签名和日</w:t>
            </w:r>
            <w:r>
              <w:rPr>
                <w:rFonts w:hint="eastAsia" w:ascii="仿宋" w:hAnsi="仿宋" w:eastAsia="仿宋" w:cs="仿宋"/>
                <w:spacing w:val="-1"/>
                <w:sz w:val="28"/>
                <w:szCs w:val="28"/>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786" w:type="dxa"/>
            <w:vMerge w:val="restart"/>
            <w:noWrap w:val="0"/>
            <w:vAlign w:val="center"/>
          </w:tcPr>
          <w:p>
            <w:pPr>
              <w:pStyle w:val="9"/>
              <w:spacing w:line="400" w:lineRule="exact"/>
              <w:jc w:val="center"/>
              <w:rPr>
                <w:rFonts w:hint="eastAsia" w:ascii="仿宋" w:hAnsi="仿宋" w:eastAsia="仿宋" w:cs="仿宋"/>
                <w:sz w:val="28"/>
                <w:szCs w:val="28"/>
              </w:rPr>
            </w:pPr>
            <w:r>
              <w:rPr>
                <w:rFonts w:hint="eastAsia" w:ascii="仿宋" w:hAnsi="仿宋" w:eastAsia="仿宋" w:cs="仿宋"/>
                <w:spacing w:val="1"/>
                <w:sz w:val="28"/>
                <w:szCs w:val="28"/>
              </w:rPr>
              <w:t>(二)调查取证</w:t>
            </w:r>
            <w:r>
              <w:rPr>
                <w:rFonts w:hint="eastAsia" w:ascii="仿宋" w:hAnsi="仿宋" w:eastAsia="仿宋" w:cs="仿宋"/>
                <w:spacing w:val="10"/>
                <w:sz w:val="28"/>
                <w:szCs w:val="28"/>
              </w:rPr>
              <w:t>(共30分)</w:t>
            </w:r>
          </w:p>
        </w:tc>
        <w:tc>
          <w:tcPr>
            <w:tcW w:w="3624"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1.询问笔录(共6分，内容不齐全或制作不规范，每一项扣</w:t>
            </w:r>
            <w:r>
              <w:rPr>
                <w:rFonts w:hint="eastAsia" w:ascii="仿宋" w:hAnsi="仿宋" w:eastAsia="仿宋" w:cs="仿宋"/>
                <w:spacing w:val="15"/>
                <w:sz w:val="28"/>
                <w:szCs w:val="28"/>
              </w:rPr>
              <w:t>1分。)</w:t>
            </w: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(1)有询问的起止时间、地点。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8"/>
                <w:sz w:val="28"/>
                <w:szCs w:val="28"/>
              </w:rPr>
              <w:t>(2)被询问人基本情况完整，一份询问笔录对应一个被询问人。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8"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(3)两名以上执法人员出示执法证件、表明身份、说明执法事由、告知被询问人权利义务。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(4)询问笔录记录的内容完整。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1"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(5)询问人逐页签名并注明日期，被询问人逐页</w:t>
            </w:r>
            <w:r>
              <w:rPr>
                <w:rFonts w:hint="eastAsia" w:ascii="仿宋" w:hAnsi="仿宋" w:eastAsia="仿宋" w:cs="仿宋"/>
                <w:sz w:val="28"/>
                <w:szCs w:val="28"/>
              </w:rPr>
              <w:t>签名、按手印并注明日期(被询问人拒绝签名的，应有两名以上执法人员签名并说明原因)。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(6)笔录内容涂改应当由被询问人以签名、盖章或者以其他方式确认。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2.现场检查(勘验)笔录(共4分，内容不齐全或制作不规</w:t>
            </w:r>
            <w:r>
              <w:rPr>
                <w:rFonts w:hint="eastAsia" w:ascii="仿宋" w:hAnsi="仿宋" w:eastAsia="仿宋" w:cs="仿宋"/>
                <w:spacing w:val="6"/>
                <w:sz w:val="28"/>
                <w:szCs w:val="28"/>
              </w:rPr>
              <w:t>范，每一项扣1分。)</w:t>
            </w: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(1)现场检查(勘验)的起止时间、场所记载具体明确。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(2)应当准确、客观、全面记录检查过程及现场情况。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(3)两名以上执法人员出示执法证件、表明身份、说明执法事由、告知权利义务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86"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624"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969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(4)有执法人员、勘验人员、当事人或见证人签名(当事人不在现场</w:t>
            </w:r>
            <w:r>
              <w:rPr>
                <w:rFonts w:hint="eastAsia" w:ascii="仿宋" w:hAnsi="仿宋" w:eastAsia="仿宋" w:cs="仿宋"/>
                <w:spacing w:val="-4"/>
                <w:sz w:val="28"/>
                <w:szCs w:val="28"/>
              </w:rPr>
              <w:t>或者拒绝签名</w:t>
            </w:r>
            <w:r>
              <w:rPr>
                <w:rFonts w:hint="eastAsia" w:ascii="仿宋" w:hAnsi="仿宋" w:eastAsia="仿宋" w:cs="仿宋"/>
                <w:spacing w:val="-1"/>
                <w:sz w:val="28"/>
                <w:szCs w:val="28"/>
              </w:rPr>
              <w:t>的，应有见证人或两名以上执法人员签名并说明原因)。</w:t>
            </w:r>
          </w:p>
        </w:tc>
      </w:tr>
    </w:tbl>
    <w:p>
      <w:pPr>
        <w:spacing w:line="157" w:lineRule="exact"/>
        <w:rPr>
          <w:rFonts w:hint="eastAsia" w:ascii="仿宋" w:hAnsi="仿宋" w:eastAsia="仿宋" w:cs="仿宋"/>
          <w:sz w:val="13"/>
          <w:szCs w:val="13"/>
        </w:rPr>
        <w:sectPr>
          <w:pgSz w:w="16838" w:h="11906" w:orient="landscape"/>
          <w:pgMar w:top="1587" w:right="2098" w:bottom="1474" w:left="1984" w:header="1587" w:footer="1587" w:gutter="0"/>
          <w:pgNumType w:fmt="numberInDash"/>
          <w:cols w:space="720" w:num="1"/>
          <w:rtlGutter w:val="0"/>
          <w:docGrid w:linePitch="0" w:charSpace="0"/>
        </w:sectPr>
      </w:pPr>
    </w:p>
    <w:tbl>
      <w:tblPr>
        <w:tblStyle w:val="10"/>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3086"/>
        <w:gridCol w:w="10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801" w:type="dxa"/>
            <w:vMerge w:val="restart"/>
            <w:noWrap w:val="0"/>
            <w:vAlign w:val="center"/>
          </w:tcPr>
          <w:p>
            <w:pPr>
              <w:pStyle w:val="9"/>
              <w:spacing w:before="91"/>
              <w:ind w:right="126"/>
              <w:jc w:val="center"/>
              <w:rPr>
                <w:rFonts w:hint="eastAsia" w:ascii="仿宋" w:hAnsi="仿宋" w:eastAsia="仿宋" w:cs="仿宋"/>
                <w:sz w:val="28"/>
                <w:szCs w:val="28"/>
              </w:rPr>
            </w:pPr>
            <w:r>
              <w:rPr>
                <w:rFonts w:hint="eastAsia" w:ascii="仿宋" w:hAnsi="仿宋" w:eastAsia="仿宋" w:cs="仿宋"/>
                <w:spacing w:val="1"/>
                <w:sz w:val="28"/>
                <w:szCs w:val="28"/>
              </w:rPr>
              <w:t>(二)调查取证</w:t>
            </w:r>
            <w:r>
              <w:rPr>
                <w:rFonts w:hint="eastAsia" w:ascii="仿宋" w:hAnsi="仿宋" w:eastAsia="仿宋" w:cs="仿宋"/>
                <w:spacing w:val="10"/>
                <w:sz w:val="28"/>
                <w:szCs w:val="28"/>
              </w:rPr>
              <w:t>(共30分)</w:t>
            </w:r>
          </w:p>
        </w:tc>
        <w:tc>
          <w:tcPr>
            <w:tcW w:w="3086"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18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3.鉴定(检测/检验/检疫)文书(共3分，文书内容不齐</w:t>
            </w:r>
            <w:r>
              <w:rPr>
                <w:rFonts w:hint="eastAsia" w:ascii="仿宋" w:hAnsi="仿宋" w:eastAsia="仿宋" w:cs="仿宋"/>
                <w:spacing w:val="6"/>
                <w:sz w:val="28"/>
                <w:szCs w:val="28"/>
              </w:rPr>
              <w:t>全，每一项扣1分。)</w:t>
            </w: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(1)有申请鉴定的单位盖章或个人签名、申请鉴定的时间及内容和样品(检材交接文书。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(2)有鉴定机构和鉴定人员的资质文件，有鉴定意见、鉴定部门印章、日期及鉴定人员签名。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(3)办案部门应当将鉴定结果告知当事人。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31"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4.先行登记保存(共4分，应</w:t>
            </w:r>
            <w:r>
              <w:rPr>
                <w:rFonts w:hint="eastAsia" w:ascii="仿宋" w:hAnsi="仿宋" w:eastAsia="仿宋" w:cs="仿宋"/>
                <w:spacing w:val="5"/>
                <w:sz w:val="28"/>
                <w:szCs w:val="28"/>
              </w:rPr>
              <w:t xml:space="preserve">  </w:t>
            </w:r>
            <w:r>
              <w:rPr>
                <w:rFonts w:hint="eastAsia" w:ascii="仿宋" w:hAnsi="仿宋" w:eastAsia="仿宋" w:cs="仿宋"/>
                <w:spacing w:val="4"/>
                <w:sz w:val="28"/>
                <w:szCs w:val="28"/>
              </w:rPr>
              <w:t>当进行审批而未审批、未按审</w:t>
            </w:r>
            <w:r>
              <w:rPr>
                <w:rFonts w:hint="eastAsia" w:ascii="仿宋" w:hAnsi="仿宋" w:eastAsia="仿宋" w:cs="仿宋"/>
                <w:spacing w:val="3"/>
                <w:sz w:val="28"/>
                <w:szCs w:val="28"/>
              </w:rPr>
              <w:t>批权限审批或先行登记保存证据未在法定期限内作出处理决</w:t>
            </w:r>
            <w:r>
              <w:rPr>
                <w:rFonts w:hint="eastAsia" w:ascii="仿宋" w:hAnsi="仿宋" w:eastAsia="仿宋" w:cs="仿宋"/>
                <w:sz w:val="28"/>
                <w:szCs w:val="28"/>
              </w:rPr>
              <w:t>定</w:t>
            </w:r>
            <w:r>
              <w:rPr>
                <w:rFonts w:hint="eastAsia" w:ascii="仿宋" w:hAnsi="仿宋" w:eastAsia="仿宋" w:cs="仿宋"/>
                <w:spacing w:val="8"/>
                <w:sz w:val="28"/>
                <w:szCs w:val="28"/>
              </w:rPr>
              <w:t>，扣4分；文书内容不齐全或制作不规范，每一项扣1分。</w:t>
            </w:r>
            <w:r>
              <w:rPr>
                <w:rFonts w:hint="eastAsia" w:ascii="仿宋" w:hAnsi="仿宋" w:eastAsia="仿宋" w:cs="仿宋"/>
                <w:spacing w:val="-47"/>
                <w:sz w:val="28"/>
                <w:szCs w:val="28"/>
              </w:rPr>
              <w:t>)</w:t>
            </w: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_GB2312" w:eastAsia="仿宋_GB2312" w:cs="Times New Roman"/>
                <w:sz w:val="28"/>
                <w:szCs w:val="28"/>
              </w:rPr>
              <w:t>(1)采取先行登记保存措施须经行政机关负责人批准。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(2)先行登记保存文书记载明确具体，有文书编号、当事人、执法人员签名或</w:t>
            </w:r>
            <w:r>
              <w:rPr>
                <w:rFonts w:hint="eastAsia" w:ascii="仿宋" w:hAnsi="仿宋" w:eastAsia="仿宋" w:cs="仿宋"/>
                <w:spacing w:val="-1"/>
                <w:sz w:val="28"/>
                <w:szCs w:val="28"/>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(3)告知当事人违法事实、先行登记保存证据的依据、保存期限和地点等，附物</w:t>
            </w:r>
            <w:r>
              <w:rPr>
                <w:rFonts w:hint="eastAsia" w:ascii="仿宋" w:hAnsi="仿宋" w:eastAsia="仿宋" w:cs="仿宋"/>
                <w:spacing w:val="-1"/>
                <w:sz w:val="28"/>
                <w:szCs w:val="28"/>
              </w:rPr>
              <w:t>品清单。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(4)行政机关应在法定期限内作出处理决定。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5.行政强制措施(共4分，文</w:t>
            </w:r>
            <w:r>
              <w:rPr>
                <w:rFonts w:hint="eastAsia" w:ascii="仿宋" w:hAnsi="仿宋" w:eastAsia="仿宋" w:cs="仿宋"/>
                <w:spacing w:val="-2"/>
                <w:sz w:val="28"/>
                <w:szCs w:val="28"/>
              </w:rPr>
              <w:t>书内容不齐全或制作不规范，</w:t>
            </w:r>
            <w:r>
              <w:rPr>
                <w:rFonts w:hint="eastAsia" w:ascii="仿宋" w:hAnsi="仿宋" w:eastAsia="仿宋" w:cs="仿宋"/>
                <w:spacing w:val="7"/>
                <w:sz w:val="28"/>
                <w:szCs w:val="28"/>
              </w:rPr>
              <w:t>每一项扣1分；实施行政强制</w:t>
            </w:r>
            <w:r>
              <w:rPr>
                <w:rFonts w:hint="eastAsia" w:ascii="仿宋" w:hAnsi="仿宋" w:eastAsia="仿宋" w:cs="仿宋"/>
                <w:spacing w:val="2"/>
                <w:sz w:val="28"/>
                <w:szCs w:val="28"/>
              </w:rPr>
              <w:t>措施，未在法定期限内作出处</w:t>
            </w:r>
            <w:r>
              <w:rPr>
                <w:rFonts w:hint="eastAsia" w:ascii="仿宋" w:hAnsi="仿宋" w:eastAsia="仿宋" w:cs="仿宋"/>
                <w:spacing w:val="6"/>
                <w:sz w:val="28"/>
                <w:szCs w:val="28"/>
              </w:rPr>
              <w:t>理，延长期限未告知当事人，</w:t>
            </w:r>
            <w:r>
              <w:rPr>
                <w:rFonts w:hint="eastAsia" w:ascii="仿宋" w:hAnsi="仿宋" w:eastAsia="仿宋" w:cs="仿宋"/>
                <w:spacing w:val="11"/>
                <w:sz w:val="28"/>
                <w:szCs w:val="28"/>
              </w:rPr>
              <w:t>扣4分。)</w:t>
            </w: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(1)依法应采取行政强制措施的，须经行政机关负责人批准，告知当事人违法事</w:t>
            </w:r>
            <w:r>
              <w:rPr>
                <w:rFonts w:hint="eastAsia" w:ascii="仿宋" w:hAnsi="仿宋" w:eastAsia="仿宋" w:cs="仿宋"/>
                <w:spacing w:val="-2"/>
                <w:sz w:val="28"/>
                <w:szCs w:val="28"/>
              </w:rPr>
              <w:t>实、采取行政强制措施的依据、种类和期限，查封扣押物品的存放地点，附物品</w:t>
            </w:r>
            <w:r>
              <w:rPr>
                <w:rFonts w:hint="eastAsia" w:ascii="仿宋" w:hAnsi="仿宋" w:eastAsia="仿宋" w:cs="仿宋"/>
                <w:spacing w:val="-1"/>
                <w:sz w:val="28"/>
                <w:szCs w:val="28"/>
              </w:rPr>
              <w:t>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(2)听取当事人的陈述和申辩，并告知当事人救济途径和期</w:t>
            </w:r>
            <w:r>
              <w:rPr>
                <w:rFonts w:hint="eastAsia" w:ascii="仿宋" w:hAnsi="仿宋" w:eastAsia="仿宋" w:cs="仿宋"/>
                <w:spacing w:val="-1"/>
                <w:sz w:val="28"/>
                <w:szCs w:val="28"/>
              </w:rPr>
              <w:t>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z w:val="28"/>
                <w:szCs w:val="28"/>
              </w:rPr>
            </w:pP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(3)有行政机关名称、印章和日期。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10198" w:type="dxa"/>
            <w:noWrap w:val="0"/>
            <w:vAlign w:val="top"/>
          </w:tcPr>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(4)在法定期限内作出处理，延长期限应告知当事人延长的理由、期限等。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1801" w:type="dxa"/>
            <w:vMerge w:val="continue"/>
            <w:noWrap w:val="0"/>
            <w:vAlign w:val="center"/>
          </w:tcPr>
          <w:p>
            <w:pPr>
              <w:kinsoku/>
              <w:autoSpaceDE/>
              <w:autoSpaceDN/>
              <w:adjustRightInd/>
              <w:snapToGrid/>
              <w:textAlignment w:val="auto"/>
              <w:rPr>
                <w:rFonts w:hint="eastAsia" w:ascii="仿宋" w:hAnsi="仿宋" w:eastAsia="仿宋" w:cs="仿宋"/>
                <w:sz w:val="28"/>
                <w:szCs w:val="28"/>
              </w:rPr>
            </w:pPr>
          </w:p>
        </w:tc>
        <w:tc>
          <w:tcPr>
            <w:tcW w:w="3086" w:type="dxa"/>
            <w:noWrap w:val="0"/>
            <w:vAlign w:val="center"/>
          </w:tcPr>
          <w:p>
            <w:pPr>
              <w:pStyle w:val="9"/>
              <w:spacing w:before="91"/>
              <w:ind w:right="134"/>
              <w:rPr>
                <w:rFonts w:hint="eastAsia" w:ascii="仿宋" w:hAnsi="仿宋" w:eastAsia="仿宋" w:cs="仿宋"/>
                <w:sz w:val="28"/>
                <w:szCs w:val="28"/>
              </w:rPr>
            </w:pPr>
            <w:r>
              <w:rPr>
                <w:rFonts w:hint="eastAsia" w:ascii="仿宋" w:hAnsi="仿宋" w:eastAsia="仿宋" w:cs="仿宋"/>
                <w:spacing w:val="1"/>
                <w:sz w:val="28"/>
                <w:szCs w:val="28"/>
              </w:rPr>
              <w:t>6.证据形式(共3分，证据不</w:t>
            </w:r>
            <w:r>
              <w:rPr>
                <w:rFonts w:hint="eastAsia" w:ascii="仿宋" w:hAnsi="仿宋" w:eastAsia="仿宋" w:cs="仿宋"/>
                <w:spacing w:val="4"/>
                <w:sz w:val="28"/>
                <w:szCs w:val="28"/>
              </w:rPr>
              <w:t>符合法定形式的，扣3分。)</w:t>
            </w:r>
          </w:p>
        </w:tc>
        <w:tc>
          <w:tcPr>
            <w:tcW w:w="10198"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书证、物证、视听资料、电子数据、证人证言、当事人的陈述、鉴定意</w:t>
            </w:r>
            <w:r>
              <w:rPr>
                <w:rFonts w:hint="eastAsia" w:ascii="仿宋" w:hAnsi="仿宋" w:eastAsia="仿宋" w:cs="仿宋"/>
                <w:spacing w:val="-3"/>
                <w:sz w:val="28"/>
                <w:szCs w:val="28"/>
              </w:rPr>
              <w:t>见、现场</w:t>
            </w:r>
            <w:r>
              <w:rPr>
                <w:rFonts w:hint="eastAsia" w:ascii="仿宋" w:hAnsi="仿宋" w:eastAsia="仿宋" w:cs="仿宋"/>
                <w:spacing w:val="-1"/>
                <w:sz w:val="28"/>
                <w:szCs w:val="28"/>
              </w:rPr>
              <w:t>检查(勘验)笔录等证据符合法定形式。</w:t>
            </w:r>
          </w:p>
        </w:tc>
      </w:tr>
    </w:tbl>
    <w:p>
      <w:pPr>
        <w:spacing w:line="185" w:lineRule="exact"/>
        <w:rPr>
          <w:rFonts w:hint="eastAsia" w:ascii="仿宋" w:hAnsi="仿宋" w:eastAsia="仿宋" w:cs="仿宋"/>
          <w:sz w:val="16"/>
          <w:szCs w:val="16"/>
        </w:rPr>
        <w:sectPr>
          <w:pgSz w:w="16838" w:h="11906" w:orient="landscape"/>
          <w:pgMar w:top="1587" w:right="2098" w:bottom="1474" w:left="1984" w:header="1587" w:footer="1587" w:gutter="0"/>
          <w:pgNumType w:fmt="numberInDash"/>
          <w:cols w:space="720" w:num="1"/>
          <w:rtlGutter w:val="0"/>
          <w:docGrid w:linePitch="0" w:charSpace="0"/>
        </w:sectPr>
      </w:pPr>
    </w:p>
    <w:tbl>
      <w:tblPr>
        <w:tblStyle w:val="10"/>
        <w:tblW w:w="0" w:type="auto"/>
        <w:tblInd w:w="-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090"/>
        <w:gridCol w:w="10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70" w:type="dxa"/>
            <w:vMerge w:val="restart"/>
            <w:noWrap w:val="0"/>
            <w:vAlign w:val="center"/>
          </w:tcPr>
          <w:p>
            <w:pPr>
              <w:pStyle w:val="9"/>
              <w:spacing w:before="91"/>
              <w:ind w:right="116"/>
              <w:jc w:val="center"/>
              <w:rPr>
                <w:rFonts w:hint="eastAsia" w:ascii="仿宋" w:hAnsi="仿宋" w:eastAsia="仿宋" w:cs="仿宋"/>
                <w:sz w:val="28"/>
                <w:szCs w:val="28"/>
              </w:rPr>
            </w:pPr>
            <w:r>
              <w:rPr>
                <w:rFonts w:hint="eastAsia" w:ascii="仿宋" w:hAnsi="仿宋" w:eastAsia="仿宋" w:cs="仿宋"/>
                <w:spacing w:val="1"/>
                <w:sz w:val="28"/>
                <w:szCs w:val="28"/>
              </w:rPr>
              <w:t>(二)调查取证</w:t>
            </w:r>
            <w:r>
              <w:rPr>
                <w:rFonts w:hint="eastAsia" w:ascii="仿宋" w:hAnsi="仿宋" w:eastAsia="仿宋" w:cs="仿宋"/>
                <w:spacing w:val="10"/>
                <w:sz w:val="28"/>
                <w:szCs w:val="28"/>
              </w:rPr>
              <w:t>(共30分)</w:t>
            </w:r>
          </w:p>
        </w:tc>
        <w:tc>
          <w:tcPr>
            <w:tcW w:w="3090" w:type="dxa"/>
            <w:vMerge w:val="restart"/>
            <w:noWrap w:val="0"/>
            <w:vAlign w:val="center"/>
          </w:tcPr>
          <w:p>
            <w:pPr>
              <w:pStyle w:val="9"/>
              <w:spacing w:before="91"/>
              <w:jc w:val="both"/>
              <w:rPr>
                <w:rFonts w:hint="eastAsia" w:ascii="仿宋" w:hAnsi="仿宋" w:eastAsia="仿宋" w:cs="仿宋"/>
                <w:sz w:val="28"/>
                <w:szCs w:val="28"/>
              </w:rPr>
            </w:pPr>
            <w:r>
              <w:rPr>
                <w:rFonts w:hint="eastAsia" w:ascii="仿宋" w:hAnsi="仿宋" w:eastAsia="仿宋" w:cs="仿宋"/>
                <w:sz w:val="28"/>
                <w:szCs w:val="28"/>
              </w:rPr>
              <w:t>7.案件调查终结报告或案件处理意见书(共6分，内容不齐</w:t>
            </w:r>
            <w:r>
              <w:rPr>
                <w:rFonts w:hint="eastAsia" w:ascii="仿宋" w:hAnsi="仿宋" w:eastAsia="仿宋" w:cs="仿宋"/>
                <w:spacing w:val="10"/>
                <w:sz w:val="28"/>
                <w:szCs w:val="28"/>
              </w:rPr>
              <w:t>全或制作不规范，每一项扣1</w:t>
            </w:r>
            <w:r>
              <w:rPr>
                <w:rFonts w:hint="eastAsia" w:ascii="仿宋" w:hAnsi="仿宋" w:eastAsia="仿宋" w:cs="仿宋"/>
                <w:spacing w:val="20"/>
                <w:sz w:val="28"/>
                <w:szCs w:val="28"/>
              </w:rPr>
              <w:t>分。)</w:t>
            </w: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(1)案由和当事人基本情况记载准确、全面。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(2)案件来源、调查经过及采取行政强制措施等情况明确。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(3)调查认定的违法事实客观、全面、真实。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(4)证据收集全面，证据材料清单完整、无错</w:t>
            </w:r>
            <w:r>
              <w:rPr>
                <w:rFonts w:hint="eastAsia" w:ascii="仿宋" w:hAnsi="仿宋" w:eastAsia="仿宋" w:cs="仿宋"/>
                <w:spacing w:val="-1"/>
                <w:sz w:val="28"/>
                <w:szCs w:val="28"/>
              </w:rPr>
              <w:t>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(5)处罚依据适用准确。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(6)有办案人员意见、日期。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70" w:type="dxa"/>
            <w:vMerge w:val="restart"/>
            <w:noWrap w:val="0"/>
            <w:vAlign w:val="center"/>
          </w:tcPr>
          <w:p>
            <w:pPr>
              <w:pStyle w:val="9"/>
              <w:spacing w:before="91"/>
              <w:ind w:right="110"/>
              <w:jc w:val="center"/>
              <w:rPr>
                <w:rFonts w:hint="eastAsia" w:ascii="仿宋" w:hAnsi="仿宋" w:eastAsia="仿宋" w:cs="仿宋"/>
                <w:sz w:val="28"/>
                <w:szCs w:val="28"/>
              </w:rPr>
            </w:pPr>
            <w:r>
              <w:rPr>
                <w:rFonts w:hint="eastAsia" w:ascii="仿宋" w:hAnsi="仿宋" w:eastAsia="仿宋" w:cs="仿宋"/>
                <w:spacing w:val="2"/>
                <w:sz w:val="28"/>
                <w:szCs w:val="28"/>
              </w:rPr>
              <w:t>(三)审查决定</w:t>
            </w:r>
            <w:r>
              <w:rPr>
                <w:rFonts w:hint="eastAsia" w:ascii="仿宋" w:hAnsi="仿宋" w:eastAsia="仿宋" w:cs="仿宋"/>
                <w:spacing w:val="10"/>
                <w:sz w:val="28"/>
                <w:szCs w:val="28"/>
              </w:rPr>
              <w:t>(共35分)</w:t>
            </w:r>
          </w:p>
        </w:tc>
        <w:tc>
          <w:tcPr>
            <w:tcW w:w="3090" w:type="dxa"/>
            <w:vMerge w:val="restart"/>
            <w:noWrap w:val="0"/>
            <w:vAlign w:val="center"/>
          </w:tcPr>
          <w:p>
            <w:pPr>
              <w:pStyle w:val="9"/>
              <w:spacing w:before="91"/>
              <w:ind w:right="54"/>
              <w:jc w:val="both"/>
              <w:rPr>
                <w:rFonts w:hint="eastAsia" w:ascii="仿宋" w:hAnsi="仿宋" w:eastAsia="仿宋" w:cs="仿宋"/>
                <w:sz w:val="28"/>
                <w:szCs w:val="28"/>
              </w:rPr>
            </w:pPr>
            <w:r>
              <w:rPr>
                <w:rFonts w:hint="eastAsia" w:ascii="仿宋" w:hAnsi="仿宋" w:eastAsia="仿宋" w:cs="仿宋"/>
                <w:spacing w:val="-21"/>
                <w:sz w:val="28"/>
                <w:szCs w:val="28"/>
              </w:rPr>
              <w:t>1</w:t>
            </w:r>
            <w:r>
              <w:rPr>
                <w:rFonts w:hint="eastAsia" w:ascii="仿宋" w:hAnsi="仿宋" w:eastAsia="仿宋" w:cs="仿宋"/>
                <w:spacing w:val="-43"/>
                <w:sz w:val="28"/>
                <w:szCs w:val="28"/>
              </w:rPr>
              <w:t> </w:t>
            </w:r>
            <w:r>
              <w:rPr>
                <w:rFonts w:hint="eastAsia" w:ascii="仿宋" w:hAnsi="仿宋" w:eastAsia="仿宋" w:cs="仿宋"/>
                <w:spacing w:val="-21"/>
                <w:sz w:val="28"/>
                <w:szCs w:val="28"/>
              </w:rPr>
              <w:t>.行政处罚告知文书 (</w:t>
            </w:r>
            <w:r>
              <w:rPr>
                <w:rFonts w:hint="eastAsia" w:ascii="仿宋" w:hAnsi="仿宋" w:eastAsia="仿宋" w:cs="仿宋"/>
                <w:spacing w:val="-63"/>
                <w:sz w:val="28"/>
                <w:szCs w:val="28"/>
              </w:rPr>
              <w:t> </w:t>
            </w:r>
            <w:r>
              <w:rPr>
                <w:rFonts w:hint="eastAsia" w:ascii="仿宋" w:hAnsi="仿宋" w:eastAsia="仿宋" w:cs="仿宋"/>
                <w:spacing w:val="-21"/>
                <w:sz w:val="28"/>
                <w:szCs w:val="28"/>
              </w:rPr>
              <w:t>共</w:t>
            </w:r>
            <w:r>
              <w:rPr>
                <w:rFonts w:hint="eastAsia" w:ascii="仿宋" w:hAnsi="仿宋" w:eastAsia="仿宋" w:cs="仿宋"/>
                <w:spacing w:val="6"/>
                <w:sz w:val="28"/>
                <w:szCs w:val="28"/>
              </w:rPr>
              <w:t>5分，文书内容不齐全或制作</w:t>
            </w:r>
            <w:r>
              <w:rPr>
                <w:rFonts w:hint="eastAsia" w:ascii="仿宋" w:hAnsi="仿宋" w:eastAsia="仿宋" w:cs="仿宋"/>
                <w:spacing w:val="5"/>
                <w:sz w:val="28"/>
                <w:szCs w:val="28"/>
              </w:rPr>
              <w:t>不规范，每一项扣1分；未对</w:t>
            </w:r>
            <w:r>
              <w:rPr>
                <w:rFonts w:hint="eastAsia" w:ascii="仿宋" w:hAnsi="仿宋" w:eastAsia="仿宋" w:cs="仿宋"/>
                <w:spacing w:val="2"/>
                <w:sz w:val="28"/>
                <w:szCs w:val="28"/>
              </w:rPr>
              <w:t>当事人意见进行复核，扣</w:t>
            </w:r>
            <w:r>
              <w:rPr>
                <w:rFonts w:hint="eastAsia" w:ascii="仿宋" w:hAnsi="仿宋" w:eastAsia="仿宋" w:cs="仿宋"/>
                <w:spacing w:val="1"/>
                <w:sz w:val="28"/>
                <w:szCs w:val="28"/>
              </w:rPr>
              <w:t>3分；当事人放弃此项权利而</w:t>
            </w:r>
            <w:r>
              <w:rPr>
                <w:rFonts w:hint="eastAsia" w:ascii="仿宋" w:hAnsi="仿宋" w:eastAsia="仿宋" w:cs="仿宋"/>
                <w:spacing w:val="6"/>
                <w:sz w:val="28"/>
                <w:szCs w:val="28"/>
              </w:rPr>
              <w:t>未记载，扣2分。)</w:t>
            </w: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(1)当事人名称、违法事实和法律依据准确。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(2)明确告知当事人拟作出的行政处罚内容及事实、理由、依据。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(3)明确告知当事人依法享有陈述、申辩、要求听证等权</w:t>
            </w:r>
            <w:r>
              <w:rPr>
                <w:rFonts w:hint="eastAsia" w:ascii="仿宋" w:hAnsi="仿宋" w:eastAsia="仿宋" w:cs="仿宋"/>
                <w:spacing w:val="-1"/>
                <w:sz w:val="28"/>
                <w:szCs w:val="28"/>
              </w:rPr>
              <w:t>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(4)行政机关的名称、印章、日期完整。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460" w:lineRule="exact"/>
              <w:ind w:left="113" w:leftChars="0" w:right="17" w:rightChars="0" w:firstLine="17"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(5)充分听取当事人的意见，对当事人提出的事实、理由和依据，应当进行复核,当事人放弃此项权利，应有记载。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770" w:type="dxa"/>
            <w:vMerge w:val="restart"/>
            <w:noWrap w:val="0"/>
            <w:vAlign w:val="center"/>
          </w:tcPr>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(三)审查决定</w:t>
            </w:r>
            <w:r>
              <w:rPr>
                <w:rFonts w:hint="eastAsia" w:ascii="仿宋" w:hAnsi="仿宋" w:eastAsia="仿宋" w:cs="仿宋"/>
                <w:spacing w:val="10"/>
                <w:sz w:val="28"/>
                <w:szCs w:val="28"/>
              </w:rPr>
              <w:t>(共35分)</w:t>
            </w: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z w:val="28"/>
                <w:szCs w:val="28"/>
              </w:rPr>
            </w:pPr>
          </w:p>
          <w:p>
            <w:pPr>
              <w:pStyle w:val="9"/>
              <w:numPr>
                <w:ilvl w:val="0"/>
                <w:numId w:val="0"/>
              </w:numPr>
              <w:spacing w:line="300" w:lineRule="exact"/>
              <w:jc w:val="both"/>
              <w:rPr>
                <w:rFonts w:hint="eastAsia" w:ascii="仿宋" w:hAnsi="仿宋" w:eastAsia="仿宋" w:cs="仿宋"/>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pacing w:val="2"/>
                <w:sz w:val="28"/>
                <w:szCs w:val="28"/>
                <w:lang w:val="en-US" w:eastAsia="zh-CN"/>
              </w:rPr>
            </w:pPr>
          </w:p>
          <w:p>
            <w:pPr>
              <w:pStyle w:val="9"/>
              <w:numPr>
                <w:ilvl w:val="0"/>
                <w:numId w:val="0"/>
              </w:numPr>
              <w:spacing w:line="300" w:lineRule="exact"/>
              <w:jc w:val="both"/>
              <w:rPr>
                <w:rFonts w:hint="eastAsia" w:ascii="仿宋" w:hAnsi="仿宋" w:eastAsia="仿宋" w:cs="仿宋"/>
                <w:spacing w:val="2"/>
                <w:sz w:val="28"/>
                <w:szCs w:val="28"/>
              </w:rPr>
            </w:pPr>
          </w:p>
          <w:p>
            <w:pPr>
              <w:kinsoku/>
              <w:autoSpaceDE/>
              <w:autoSpaceDN/>
              <w:adjustRightInd/>
              <w:snapToGrid/>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(三)审查决定</w:t>
            </w:r>
            <w:r>
              <w:rPr>
                <w:rFonts w:hint="eastAsia" w:ascii="仿宋" w:hAnsi="仿宋" w:eastAsia="仿宋" w:cs="仿宋"/>
                <w:spacing w:val="10"/>
                <w:sz w:val="28"/>
                <w:szCs w:val="28"/>
              </w:rPr>
              <w:t>(共35分)</w:t>
            </w:r>
          </w:p>
          <w:p>
            <w:pPr>
              <w:pStyle w:val="9"/>
              <w:numPr>
                <w:ilvl w:val="0"/>
                <w:numId w:val="0"/>
              </w:numPr>
              <w:spacing w:line="300" w:lineRule="exact"/>
              <w:jc w:val="both"/>
              <w:rPr>
                <w:rFonts w:hint="eastAsia" w:ascii="仿宋" w:hAnsi="仿宋" w:eastAsia="仿宋" w:cs="仿宋"/>
                <w:spacing w:val="2"/>
                <w:sz w:val="28"/>
                <w:szCs w:val="28"/>
              </w:rPr>
            </w:pPr>
          </w:p>
          <w:p>
            <w:pPr>
              <w:pStyle w:val="9"/>
              <w:numPr>
                <w:ilvl w:val="0"/>
                <w:numId w:val="0"/>
              </w:numPr>
              <w:spacing w:line="300" w:lineRule="exact"/>
              <w:jc w:val="both"/>
              <w:rPr>
                <w:rFonts w:hint="eastAsia" w:ascii="仿宋" w:hAnsi="仿宋" w:eastAsia="仿宋" w:cs="仿宋"/>
                <w:sz w:val="28"/>
                <w:szCs w:val="28"/>
              </w:rPr>
            </w:pPr>
          </w:p>
          <w:p>
            <w:pPr>
              <w:kinsoku/>
              <w:autoSpaceDE/>
              <w:autoSpaceDN/>
              <w:adjustRightInd/>
              <w:snapToGrid/>
              <w:jc w:val="both"/>
              <w:textAlignment w:val="auto"/>
              <w:rPr>
                <w:rFonts w:hint="eastAsia" w:ascii="仿宋" w:hAnsi="仿宋" w:eastAsia="仿宋" w:cs="仿宋"/>
                <w:sz w:val="28"/>
                <w:szCs w:val="28"/>
              </w:rPr>
            </w:pPr>
          </w:p>
        </w:tc>
        <w:tc>
          <w:tcPr>
            <w:tcW w:w="3090"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2.</w:t>
            </w:r>
            <w:r>
              <w:rPr>
                <w:rFonts w:hint="eastAsia" w:ascii="仿宋" w:hAnsi="仿宋" w:eastAsia="仿宋" w:cs="仿宋"/>
                <w:sz w:val="28"/>
                <w:szCs w:val="28"/>
              </w:rPr>
              <w:t>听证(共4分，听证通知书  、听证笔录、听证报告等文书内容不齐全或制作不规范，每一项扣1分；当事人放弃此项权利未记载的，扣2分；行政 机关未依据听证笔录依法作出决定的，扣4分。)</w:t>
            </w: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4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(1)符合听证条件的，应当告知当事人有要求听证的权利。告知书要素齐全、制</w:t>
            </w:r>
            <w:r>
              <w:rPr>
                <w:rFonts w:hint="eastAsia" w:ascii="仿宋" w:hAnsi="仿宋" w:eastAsia="仿宋" w:cs="仿宋"/>
                <w:spacing w:val="-2"/>
                <w:sz w:val="28"/>
                <w:szCs w:val="28"/>
              </w:rPr>
              <w:t>作规范：告知当事人拟作出行政处罚的内容、事实、理由及依据</w:t>
            </w:r>
            <w:r>
              <w:rPr>
                <w:rFonts w:hint="eastAsia" w:ascii="仿宋" w:hAnsi="仿宋" w:eastAsia="仿宋" w:cs="仿宋"/>
                <w:spacing w:val="-3"/>
                <w:sz w:val="28"/>
                <w:szCs w:val="28"/>
              </w:rPr>
              <w:t>，告知当事人有</w:t>
            </w:r>
            <w:r>
              <w:rPr>
                <w:rFonts w:hint="eastAsia" w:ascii="仿宋" w:hAnsi="仿宋" w:eastAsia="仿宋" w:cs="仿宋"/>
                <w:sz w:val="28"/>
                <w:szCs w:val="28"/>
              </w:rPr>
              <w:t>要求听证的权利，有行政机关名称、印章和日期。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仿宋" w:hAnsi="仿宋" w:eastAsia="仿宋" w:cs="仿宋"/>
                <w:sz w:val="28"/>
                <w:szCs w:val="28"/>
              </w:rPr>
            </w:pPr>
            <w:r>
              <w:rPr>
                <w:rFonts w:hint="eastAsia" w:ascii="仿宋" w:hAnsi="仿宋" w:eastAsia="仿宋" w:cs="仿宋"/>
                <w:spacing w:val="-1"/>
                <w:sz w:val="28"/>
                <w:szCs w:val="28"/>
              </w:rPr>
              <w:t>(2)当事人放弃此项权利，应有记载。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11" w:firstLineChars="0"/>
              <w:jc w:val="both"/>
              <w:textAlignment w:val="auto"/>
              <w:outlineLvl w:val="9"/>
              <w:rPr>
                <w:rFonts w:hint="eastAsia" w:ascii="仿宋" w:hAnsi="仿宋" w:eastAsia="仿宋" w:cs="仿宋"/>
                <w:spacing w:val="-1"/>
                <w:sz w:val="28"/>
                <w:szCs w:val="28"/>
              </w:rPr>
            </w:pPr>
            <w:r>
              <w:rPr>
                <w:rFonts w:hint="eastAsia" w:ascii="仿宋" w:hAnsi="仿宋" w:eastAsia="仿宋" w:cs="仿宋"/>
                <w:sz w:val="28"/>
                <w:szCs w:val="28"/>
              </w:rPr>
              <w:t>(3)当事人要求听证的，依法组织听证，听证通知书、听证笔录、听证报告等要</w:t>
            </w:r>
            <w:r>
              <w:rPr>
                <w:rFonts w:hint="eastAsia" w:ascii="仿宋" w:hAnsi="仿宋" w:eastAsia="仿宋" w:cs="仿宋"/>
                <w:spacing w:val="-1"/>
                <w:sz w:val="28"/>
                <w:szCs w:val="28"/>
              </w:rPr>
              <w:t>素齐全、制作规范。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70" w:type="dxa"/>
            <w:vMerge w:val="continue"/>
            <w:noWrap w:val="0"/>
            <w:vAlign w:val="center"/>
          </w:tcPr>
          <w:p>
            <w:pPr>
              <w:kinsoku/>
              <w:autoSpaceDE/>
              <w:autoSpaceDN/>
              <w:adjustRightInd/>
              <w:snapToGrid/>
              <w:jc w:val="center"/>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500" w:lineRule="exact"/>
              <w:ind w:left="113"/>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(4)听证结束后，行政机关应当根据听证笔录依照有关规定作出决</w:t>
            </w:r>
            <w:r>
              <w:rPr>
                <w:rFonts w:hint="eastAsia" w:ascii="仿宋" w:hAnsi="仿宋" w:eastAsia="仿宋" w:cs="仿宋"/>
                <w:spacing w:val="-1"/>
                <w:sz w:val="28"/>
                <w:szCs w:val="2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770" w:type="dxa"/>
            <w:vMerge w:val="continue"/>
            <w:noWrap w:val="0"/>
            <w:vAlign w:val="center"/>
          </w:tcPr>
          <w:p>
            <w:pPr>
              <w:pStyle w:val="9"/>
              <w:numPr>
                <w:ilvl w:val="0"/>
                <w:numId w:val="0"/>
              </w:numPr>
              <w:spacing w:line="300" w:lineRule="exact"/>
              <w:jc w:val="both"/>
              <w:rPr>
                <w:rFonts w:hint="eastAsia" w:ascii="仿宋" w:hAnsi="仿宋" w:eastAsia="仿宋" w:cs="仿宋"/>
                <w:sz w:val="28"/>
                <w:szCs w:val="28"/>
              </w:rPr>
            </w:pPr>
          </w:p>
        </w:tc>
        <w:tc>
          <w:tcPr>
            <w:tcW w:w="3090"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3.责令改正(共3分，文书内  </w:t>
            </w:r>
            <w:r>
              <w:rPr>
                <w:rFonts w:hint="eastAsia" w:ascii="仿宋" w:hAnsi="仿宋" w:eastAsia="仿宋" w:cs="仿宋"/>
                <w:spacing w:val="2"/>
                <w:sz w:val="28"/>
                <w:szCs w:val="28"/>
              </w:rPr>
              <w:t>容不齐全或制作不规范，每一</w:t>
            </w:r>
            <w:r>
              <w:rPr>
                <w:rFonts w:hint="eastAsia" w:ascii="仿宋" w:hAnsi="仿宋" w:eastAsia="仿宋" w:cs="仿宋"/>
                <w:spacing w:val="10"/>
                <w:sz w:val="28"/>
                <w:szCs w:val="28"/>
              </w:rPr>
              <w:t>项扣1分。)</w:t>
            </w: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pacing w:val="-1"/>
                <w:sz w:val="28"/>
                <w:szCs w:val="28"/>
              </w:rPr>
              <w:t>(1)有当事人违法的事实。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有责令改正的理由和依据。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pacing w:val="-1"/>
                <w:sz w:val="28"/>
                <w:szCs w:val="28"/>
              </w:rPr>
              <w:t>(3)有改正违法行为的要求。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4.裁量权运用(共6分，从轻、减轻、从重、不予处罚等没 </w:t>
            </w:r>
            <w:r>
              <w:rPr>
                <w:rFonts w:hint="eastAsia" w:ascii="仿宋" w:hAnsi="仿宋" w:eastAsia="仿宋" w:cs="仿宋"/>
                <w:spacing w:val="1"/>
                <w:sz w:val="28"/>
                <w:szCs w:val="28"/>
              </w:rPr>
              <w:t>有法定理由的，扣4分；有关</w:t>
            </w:r>
            <w:r>
              <w:rPr>
                <w:rFonts w:hint="eastAsia" w:ascii="仿宋" w:hAnsi="仿宋" w:eastAsia="仿宋" w:cs="仿宋"/>
                <w:sz w:val="28"/>
                <w:szCs w:val="28"/>
              </w:rPr>
              <w:t xml:space="preserve">  文书未体现裁量权使用情况，</w:t>
            </w:r>
            <w:r>
              <w:rPr>
                <w:rFonts w:hint="eastAsia" w:ascii="仿宋" w:hAnsi="仿宋" w:eastAsia="仿宋" w:cs="仿宋"/>
                <w:spacing w:val="8"/>
                <w:sz w:val="28"/>
                <w:szCs w:val="28"/>
              </w:rPr>
              <w:t>每一项扣1分。)</w:t>
            </w: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(1)行政处罚裁量适当，从轻、减轻、从重以及不予处罚应有法定依据和理由。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pacing w:val="1"/>
                <w:sz w:val="28"/>
                <w:szCs w:val="28"/>
              </w:rPr>
              <w:t>(2)行政处罚裁量考量或裁量权行使情况应在调查终</w:t>
            </w:r>
            <w:r>
              <w:rPr>
                <w:rFonts w:hint="eastAsia" w:ascii="仿宋" w:hAnsi="仿宋" w:eastAsia="仿宋" w:cs="仿宋"/>
                <w:sz w:val="28"/>
                <w:szCs w:val="28"/>
              </w:rPr>
              <w:t xml:space="preserve">结报告或案件处理意见书、 </w:t>
            </w:r>
            <w:r>
              <w:rPr>
                <w:rFonts w:hint="eastAsia" w:ascii="仿宋" w:hAnsi="仿宋" w:eastAsia="仿宋" w:cs="仿宋"/>
                <w:spacing w:val="-3"/>
                <w:sz w:val="28"/>
                <w:szCs w:val="28"/>
              </w:rPr>
              <w:t>集体讨论记录、行政处罚审批表、行政处罚决定书等文书中</w:t>
            </w:r>
            <w:r>
              <w:rPr>
                <w:rFonts w:hint="eastAsia" w:ascii="仿宋" w:hAnsi="仿宋" w:eastAsia="仿宋" w:cs="仿宋"/>
                <w:spacing w:val="-4"/>
                <w:sz w:val="28"/>
                <w:szCs w:val="28"/>
              </w:rPr>
              <w:t>予以体现。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5.行政处罚决定审批材料(共6分，内容不齐全或制作不规</w:t>
            </w:r>
            <w:r>
              <w:rPr>
                <w:rFonts w:hint="eastAsia" w:ascii="仿宋" w:hAnsi="仿宋" w:eastAsia="仿宋" w:cs="仿宋"/>
                <w:spacing w:val="6"/>
                <w:sz w:val="28"/>
                <w:szCs w:val="28"/>
              </w:rPr>
              <w:t>范，每一项扣1分。)</w:t>
            </w:r>
          </w:p>
        </w:tc>
        <w:tc>
          <w:tcPr>
            <w:tcW w:w="10200" w:type="dxa"/>
            <w:noWrap w:val="0"/>
            <w:vAlign w:val="center"/>
          </w:tcPr>
          <w:p>
            <w:pPr>
              <w:pStyle w:val="9"/>
              <w:spacing w:line="300" w:lineRule="exact"/>
              <w:ind w:left="10" w:hanging="10"/>
              <w:jc w:val="both"/>
              <w:rPr>
                <w:rFonts w:hint="eastAsia" w:ascii="仿宋" w:hAnsi="仿宋" w:eastAsia="仿宋" w:cs="仿宋"/>
                <w:sz w:val="28"/>
                <w:szCs w:val="28"/>
              </w:rPr>
            </w:pPr>
            <w:r>
              <w:rPr>
                <w:rFonts w:hint="eastAsia" w:ascii="仿宋" w:hAnsi="仿宋" w:eastAsia="仿宋" w:cs="仿宋"/>
                <w:sz w:val="28"/>
                <w:szCs w:val="28"/>
              </w:rPr>
              <w:t>(1)案件名称、当事人信息准确，有明确的立案时间，行政处罚决定建议类别及是否经过复核(听证)程序等内容准确、完</w:t>
            </w:r>
            <w:r>
              <w:rPr>
                <w:rFonts w:hint="eastAsia" w:ascii="仿宋" w:hAnsi="仿宋" w:eastAsia="仿宋" w:cs="仿宋"/>
                <w:spacing w:val="-1"/>
                <w:sz w:val="28"/>
                <w:szCs w:val="28"/>
              </w:rPr>
              <w:t>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(2)建议作出行政处罚决定的主要事实、理由、依据明确、具体。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(3)当事人陈述、申辩或者听证中提出的主要意见明确、具</w:t>
            </w:r>
            <w:r>
              <w:rPr>
                <w:rFonts w:hint="eastAsia" w:ascii="仿宋" w:hAnsi="仿宋" w:eastAsia="仿宋" w:cs="仿宋"/>
                <w:spacing w:val="-1"/>
                <w:sz w:val="28"/>
                <w:szCs w:val="28"/>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(4)复核意见或者听证意见明确、具体。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(5)办案人员、行政机关负责人意见明确、具</w:t>
            </w:r>
            <w:r>
              <w:rPr>
                <w:rFonts w:hint="eastAsia" w:ascii="仿宋" w:hAnsi="仿宋" w:eastAsia="仿宋" w:cs="仿宋"/>
                <w:spacing w:val="-1"/>
                <w:sz w:val="28"/>
                <w:szCs w:val="28"/>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(6)有办案人员、行政机关负责人签名或盖章，日期完整。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6.集体讨论记录(共5分，记</w:t>
            </w:r>
            <w:r>
              <w:rPr>
                <w:rFonts w:hint="eastAsia" w:ascii="仿宋" w:hAnsi="仿宋" w:eastAsia="仿宋" w:cs="仿宋"/>
                <w:spacing w:val="1"/>
                <w:sz w:val="28"/>
                <w:szCs w:val="28"/>
              </w:rPr>
              <w:t>录不齐全的，每一项扣1分</w:t>
            </w:r>
            <w:r>
              <w:rPr>
                <w:rFonts w:hint="eastAsia" w:ascii="仿宋" w:hAnsi="仿宋" w:eastAsia="仿宋" w:cs="仿宋"/>
                <w:spacing w:val="-47"/>
                <w:sz w:val="28"/>
                <w:szCs w:val="28"/>
              </w:rPr>
              <w:t>。)</w:t>
            </w:r>
          </w:p>
        </w:tc>
        <w:tc>
          <w:tcPr>
            <w:tcW w:w="10200" w:type="dxa"/>
            <w:noWrap w:val="0"/>
            <w:vAlign w:val="center"/>
          </w:tcPr>
          <w:p>
            <w:pPr>
              <w:pStyle w:val="9"/>
              <w:spacing w:line="300" w:lineRule="exact"/>
              <w:ind w:left="29" w:hanging="29"/>
              <w:jc w:val="both"/>
              <w:rPr>
                <w:rFonts w:hint="eastAsia" w:ascii="仿宋" w:hAnsi="仿宋" w:eastAsia="仿宋" w:cs="仿宋"/>
                <w:sz w:val="28"/>
                <w:szCs w:val="28"/>
              </w:rPr>
            </w:pPr>
            <w:r>
              <w:rPr>
                <w:rFonts w:hint="eastAsia" w:ascii="仿宋" w:hAnsi="仿宋" w:eastAsia="仿宋" w:cs="仿宋"/>
                <w:spacing w:val="-2"/>
                <w:sz w:val="28"/>
                <w:szCs w:val="28"/>
              </w:rPr>
              <w:t>集体讨论记录应包含：时间、地点、主持人</w:t>
            </w:r>
            <w:r>
              <w:rPr>
                <w:rFonts w:hint="eastAsia" w:ascii="仿宋" w:hAnsi="仿宋" w:eastAsia="仿宋" w:cs="仿宋"/>
                <w:spacing w:val="-3"/>
                <w:sz w:val="28"/>
                <w:szCs w:val="28"/>
              </w:rPr>
              <w:t>、记录人、参加人、职务、讨论的具</w:t>
            </w:r>
            <w:r>
              <w:rPr>
                <w:rFonts w:hint="eastAsia" w:ascii="仿宋" w:hAnsi="仿宋" w:eastAsia="仿宋" w:cs="仿宋"/>
                <w:spacing w:val="-1"/>
                <w:sz w:val="28"/>
                <w:szCs w:val="28"/>
              </w:rPr>
              <w:t>体内容、结论性意见以及参加人员签名等。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restart"/>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pacing w:val="-1"/>
                <w:sz w:val="28"/>
                <w:szCs w:val="28"/>
              </w:rPr>
              <w:t>7.行政处罚决定书(共6分，</w:t>
            </w:r>
            <w:r>
              <w:rPr>
                <w:rFonts w:hint="eastAsia" w:ascii="仿宋" w:hAnsi="仿宋" w:eastAsia="仿宋" w:cs="仿宋"/>
                <w:sz w:val="28"/>
                <w:szCs w:val="28"/>
              </w:rPr>
              <w:t>文书内容不齐全或者制作不规</w:t>
            </w:r>
            <w:r>
              <w:rPr>
                <w:rFonts w:hint="eastAsia" w:ascii="仿宋" w:hAnsi="仿宋" w:eastAsia="仿宋" w:cs="仿宋"/>
                <w:spacing w:val="6"/>
                <w:sz w:val="28"/>
                <w:szCs w:val="28"/>
              </w:rPr>
              <w:t>范，每一项扣1分。)</w:t>
            </w: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pacing w:val="-1"/>
                <w:sz w:val="28"/>
                <w:szCs w:val="28"/>
              </w:rPr>
              <w:t>(1)有当事人的姓名或者名称、地址。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(2)有违反法律、法规、规章的事实和证据。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(3)有行政处罚的依据和种类。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(4)有行政处罚的履行方式和期限。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(5)有申请行政复议、提起行政诉讼的途径和期</w:t>
            </w:r>
            <w:r>
              <w:rPr>
                <w:rFonts w:hint="eastAsia" w:ascii="仿宋" w:hAnsi="仿宋" w:eastAsia="仿宋" w:cs="仿宋"/>
                <w:spacing w:val="-1"/>
                <w:sz w:val="28"/>
                <w:szCs w:val="28"/>
              </w:rPr>
              <w:t>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77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jc w:val="both"/>
              <w:textAlignment w:val="auto"/>
              <w:rPr>
                <w:rFonts w:hint="eastAsia" w:ascii="仿宋" w:hAnsi="仿宋" w:eastAsia="仿宋" w:cs="仿宋"/>
                <w:sz w:val="28"/>
                <w:szCs w:val="28"/>
              </w:rPr>
            </w:pPr>
          </w:p>
        </w:tc>
        <w:tc>
          <w:tcPr>
            <w:tcW w:w="10200" w:type="dxa"/>
            <w:noWrap w:val="0"/>
            <w:vAlign w:val="center"/>
          </w:tcPr>
          <w:p>
            <w:pPr>
              <w:pStyle w:val="9"/>
              <w:spacing w:line="300" w:lineRule="exact"/>
              <w:jc w:val="both"/>
              <w:rPr>
                <w:rFonts w:hint="eastAsia" w:ascii="仿宋" w:hAnsi="仿宋" w:eastAsia="仿宋" w:cs="仿宋"/>
                <w:sz w:val="28"/>
                <w:szCs w:val="28"/>
              </w:rPr>
            </w:pPr>
            <w:r>
              <w:rPr>
                <w:rFonts w:hint="eastAsia" w:ascii="仿宋" w:hAnsi="仿宋" w:eastAsia="仿宋" w:cs="仿宋"/>
                <w:sz w:val="28"/>
                <w:szCs w:val="28"/>
              </w:rPr>
              <w:t>(6)有作出行政处罚决定的行政机关名称及印章、日</w:t>
            </w:r>
            <w:r>
              <w:rPr>
                <w:rFonts w:hint="eastAsia" w:ascii="仿宋" w:hAnsi="仿宋" w:eastAsia="仿宋" w:cs="仿宋"/>
                <w:spacing w:val="-1"/>
                <w:sz w:val="28"/>
                <w:szCs w:val="28"/>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70" w:type="dxa"/>
            <w:vMerge w:val="restart"/>
            <w:noWrap w:val="0"/>
            <w:vAlign w:val="center"/>
          </w:tcPr>
          <w:p>
            <w:pPr>
              <w:pStyle w:val="9"/>
              <w:spacing w:line="400" w:lineRule="exact"/>
              <w:jc w:val="center"/>
              <w:rPr>
                <w:rFonts w:hint="eastAsia" w:ascii="仿宋" w:hAnsi="仿宋" w:eastAsia="仿宋" w:cs="仿宋"/>
                <w:sz w:val="28"/>
                <w:szCs w:val="28"/>
              </w:rPr>
            </w:pPr>
            <w:r>
              <w:rPr>
                <w:rFonts w:hint="eastAsia" w:ascii="仿宋" w:hAnsi="仿宋" w:eastAsia="仿宋" w:cs="仿宋"/>
                <w:spacing w:val="1"/>
                <w:sz w:val="28"/>
                <w:szCs w:val="28"/>
              </w:rPr>
              <w:t>(四)送达和执</w:t>
            </w:r>
            <w:r>
              <w:rPr>
                <w:rFonts w:hint="eastAsia" w:ascii="仿宋" w:hAnsi="仿宋" w:eastAsia="仿宋" w:cs="仿宋"/>
                <w:spacing w:val="8"/>
                <w:sz w:val="28"/>
                <w:szCs w:val="28"/>
              </w:rPr>
              <w:t>行(共21分)</w:t>
            </w:r>
          </w:p>
        </w:tc>
        <w:tc>
          <w:tcPr>
            <w:tcW w:w="3090"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1.送达回证(共5分，送达不</w:t>
            </w:r>
            <w:r>
              <w:rPr>
                <w:rFonts w:hint="eastAsia" w:ascii="仿宋" w:hAnsi="仿宋" w:eastAsia="仿宋" w:cs="仿宋"/>
                <w:sz w:val="28"/>
                <w:szCs w:val="28"/>
              </w:rPr>
              <w:t>符合有关规定的，扣5分；送</w:t>
            </w:r>
            <w:r>
              <w:rPr>
                <w:rFonts w:hint="eastAsia" w:ascii="仿宋" w:hAnsi="仿宋" w:eastAsia="仿宋" w:cs="仿宋"/>
                <w:spacing w:val="3"/>
                <w:sz w:val="28"/>
                <w:szCs w:val="28"/>
              </w:rPr>
              <w:t>达回证内容不齐全或制作不规</w:t>
            </w:r>
            <w:r>
              <w:rPr>
                <w:rFonts w:hint="eastAsia" w:ascii="仿宋" w:hAnsi="仿宋" w:eastAsia="仿宋" w:cs="仿宋"/>
                <w:sz w:val="28"/>
                <w:szCs w:val="28"/>
              </w:rPr>
              <w:t>范，每一项扣1分。</w:t>
            </w: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(1)有送达文书名称及文号。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(2)载明受送达人名称(姓名)。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(3)载明送达时间和地点。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(4)有送达方式(采用电子送达方式的，应当有当事人同意并签订确认书</w:t>
            </w:r>
            <w:r>
              <w:rPr>
                <w:rFonts w:hint="eastAsia" w:ascii="仿宋" w:hAnsi="仿宋" w:eastAsia="仿宋" w:cs="仿宋"/>
                <w:sz w:val="28"/>
                <w:szCs w:val="28"/>
              </w:rPr>
              <w:t>；采用</w:t>
            </w:r>
            <w:r>
              <w:rPr>
                <w:rFonts w:hint="eastAsia" w:ascii="仿宋" w:hAnsi="仿宋" w:eastAsia="仿宋" w:cs="仿宋"/>
                <w:spacing w:val="-1"/>
                <w:sz w:val="28"/>
                <w:szCs w:val="28"/>
              </w:rPr>
              <w:t>公告送达的，有公告证明材料)。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(5)有送达人、收件人签名或者盖章，送达日期准确。非本人签收要有说</w:t>
            </w:r>
            <w:r>
              <w:rPr>
                <w:rFonts w:hint="eastAsia" w:ascii="仿宋" w:hAnsi="仿宋" w:eastAsia="仿宋" w:cs="仿宋"/>
                <w:spacing w:val="-1"/>
                <w:sz w:val="28"/>
                <w:szCs w:val="2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2.行政处罚决定履行催告书</w:t>
            </w:r>
            <w:r>
              <w:rPr>
                <w:rFonts w:hint="eastAsia" w:ascii="仿宋" w:hAnsi="仿宋" w:eastAsia="仿宋" w:cs="仿宋"/>
                <w:spacing w:val="9"/>
                <w:sz w:val="28"/>
                <w:szCs w:val="28"/>
              </w:rPr>
              <w:t>(共2分，内容不齐全或制作</w:t>
            </w:r>
            <w:r>
              <w:rPr>
                <w:rFonts w:hint="eastAsia" w:ascii="仿宋" w:hAnsi="仿宋" w:eastAsia="仿宋" w:cs="仿宋"/>
                <w:spacing w:val="4"/>
                <w:sz w:val="28"/>
                <w:szCs w:val="28"/>
              </w:rPr>
              <w:t>不规范的，每小项扣1分。)</w:t>
            </w: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(1)未履行义务的情况准确、完整。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(2)有行政机关的印章、送达回证，日期完整。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770" w:type="dxa"/>
            <w:vMerge w:val="restart"/>
            <w:noWrap w:val="0"/>
            <w:vAlign w:val="center"/>
          </w:tcPr>
          <w:p>
            <w:pPr>
              <w:kinsoku/>
              <w:autoSpaceDE/>
              <w:autoSpaceDN/>
              <w:adjustRightInd/>
              <w:snapToGrid/>
              <w:spacing w:line="400" w:lineRule="exact"/>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(四)送达和执</w:t>
            </w:r>
            <w:r>
              <w:rPr>
                <w:rFonts w:hint="eastAsia" w:ascii="仿宋" w:hAnsi="仿宋" w:eastAsia="仿宋" w:cs="仿宋"/>
                <w:spacing w:val="8"/>
                <w:sz w:val="28"/>
                <w:szCs w:val="28"/>
              </w:rPr>
              <w:t>行(共21分)</w:t>
            </w:r>
          </w:p>
          <w:p>
            <w:pPr>
              <w:pStyle w:val="9"/>
              <w:spacing w:line="400" w:lineRule="exact"/>
              <w:jc w:val="center"/>
              <w:rPr>
                <w:rFonts w:hint="eastAsia" w:ascii="仿宋" w:hAnsi="仿宋" w:eastAsia="仿宋" w:cs="仿宋"/>
                <w:sz w:val="28"/>
                <w:szCs w:val="28"/>
              </w:rPr>
            </w:pPr>
          </w:p>
        </w:tc>
        <w:tc>
          <w:tcPr>
            <w:tcW w:w="3090"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3.行政处罚强制执行文书(共</w:t>
            </w:r>
            <w:r>
              <w:rPr>
                <w:rFonts w:hint="eastAsia" w:ascii="仿宋" w:hAnsi="仿宋" w:eastAsia="仿宋" w:cs="仿宋"/>
                <w:spacing w:val="1"/>
                <w:sz w:val="28"/>
                <w:szCs w:val="28"/>
              </w:rPr>
              <w:t>4分，文书内容不齐全或制作</w:t>
            </w:r>
            <w:r>
              <w:rPr>
                <w:rFonts w:hint="eastAsia" w:ascii="仿宋" w:hAnsi="仿宋" w:eastAsia="仿宋" w:cs="仿宋"/>
                <w:spacing w:val="5"/>
                <w:sz w:val="28"/>
                <w:szCs w:val="28"/>
              </w:rPr>
              <w:t>不规范，每项扣1分。)</w:t>
            </w: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(1)案件名称准确、当事人情况清楚。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(2)强制执行或申请强制执行项目准确。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(3)案情叙述完整准确，案件主要材料齐备。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(4)有行政机关的名称、印章、日期及送达回证</w:t>
            </w:r>
            <w:r>
              <w:rPr>
                <w:rFonts w:hint="eastAsia" w:ascii="仿宋" w:hAnsi="仿宋" w:eastAsia="仿宋" w:cs="仿宋"/>
                <w:spacing w:val="-1"/>
                <w:sz w:val="28"/>
                <w:szCs w:val="28"/>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4.结案报告或结案审批表(共6分，内容不齐全或制作不规</w:t>
            </w:r>
            <w:r>
              <w:rPr>
                <w:rFonts w:hint="eastAsia" w:ascii="仿宋" w:hAnsi="仿宋" w:eastAsia="仿宋" w:cs="仿宋"/>
                <w:spacing w:val="6"/>
                <w:sz w:val="28"/>
                <w:szCs w:val="28"/>
              </w:rPr>
              <w:t>范，每项扣1分。)</w:t>
            </w: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(1)案由、当事人情况清楚。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(2)案件处理情况。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(3)有行政处罚决定执行情况，未执行部分应有说明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(4)罚没财物应有处理结果。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(5)有案件调查人员结案意见及签名、日期。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77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(6)有行政机关负责人同意结案的意见和签名、日期。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770" w:type="dxa"/>
            <w:vMerge w:val="continue"/>
            <w:noWrap w:val="0"/>
            <w:vAlign w:val="center"/>
          </w:tcPr>
          <w:p>
            <w:pPr>
              <w:pStyle w:val="9"/>
              <w:spacing w:line="400" w:lineRule="exact"/>
              <w:jc w:val="center"/>
              <w:rPr>
                <w:rFonts w:hint="eastAsia" w:ascii="仿宋" w:hAnsi="仿宋" w:eastAsia="仿宋" w:cs="仿宋"/>
                <w:sz w:val="28"/>
                <w:szCs w:val="28"/>
              </w:rPr>
            </w:pPr>
          </w:p>
        </w:tc>
        <w:tc>
          <w:tcPr>
            <w:tcW w:w="3090" w:type="dxa"/>
            <w:vMerge w:val="restart"/>
            <w:noWrap w:val="0"/>
            <w:vAlign w:val="center"/>
          </w:tcPr>
          <w:p>
            <w:pPr>
              <w:pStyle w:val="9"/>
              <w:spacing w:line="360" w:lineRule="exact"/>
              <w:jc w:val="both"/>
              <w:rPr>
                <w:rFonts w:hint="eastAsia" w:ascii="仿宋" w:hAnsi="仿宋" w:eastAsia="仿宋" w:cs="仿宋"/>
                <w:sz w:val="28"/>
                <w:szCs w:val="28"/>
              </w:rPr>
            </w:pPr>
            <w:r>
              <w:rPr>
                <w:rFonts w:hint="eastAsia" w:ascii="仿宋" w:hAnsi="仿宋" w:eastAsia="仿宋" w:cs="仿宋"/>
                <w:sz w:val="28"/>
                <w:szCs w:val="28"/>
              </w:rPr>
              <w:t>5.罚款缴纳(共2分，未罚缴</w:t>
            </w:r>
            <w:r>
              <w:rPr>
                <w:rFonts w:hint="eastAsia" w:ascii="仿宋" w:hAnsi="仿宋" w:eastAsia="仿宋" w:cs="仿宋"/>
                <w:spacing w:val="1"/>
                <w:sz w:val="28"/>
                <w:szCs w:val="28"/>
              </w:rPr>
              <w:t>分离，或者当场收缴罚款、延期或分期缴纳罚款不符合法定条件和程序，未使用合法罚没</w:t>
            </w:r>
            <w:r>
              <w:rPr>
                <w:rFonts w:hint="eastAsia" w:ascii="仿宋" w:hAnsi="仿宋" w:eastAsia="仿宋" w:cs="仿宋"/>
                <w:spacing w:val="7"/>
                <w:sz w:val="28"/>
                <w:szCs w:val="28"/>
              </w:rPr>
              <w:t>票据，扣2分。)</w:t>
            </w:r>
          </w:p>
        </w:tc>
        <w:tc>
          <w:tcPr>
            <w:tcW w:w="10200" w:type="dxa"/>
            <w:noWrap w:val="0"/>
            <w:vAlign w:val="center"/>
          </w:tcPr>
          <w:p>
            <w:pPr>
              <w:pStyle w:val="9"/>
              <w:spacing w:line="400" w:lineRule="exact"/>
              <w:ind w:firstLine="10"/>
              <w:jc w:val="both"/>
              <w:rPr>
                <w:rFonts w:hint="eastAsia" w:ascii="仿宋" w:hAnsi="仿宋" w:eastAsia="仿宋" w:cs="仿宋"/>
                <w:sz w:val="28"/>
                <w:szCs w:val="28"/>
              </w:rPr>
            </w:pPr>
            <w:r>
              <w:rPr>
                <w:rFonts w:hint="eastAsia" w:ascii="仿宋" w:hAnsi="仿宋" w:eastAsia="仿宋" w:cs="仿宋"/>
                <w:sz w:val="28"/>
                <w:szCs w:val="28"/>
              </w:rPr>
              <w:t>(1)给予罚款处罚，应罚缴分离，当场收缴罚款、延期或者分期缴纳罚款应符合法定条件和程序。当事人缴纳罚款，应附有相应的凭证。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(2)应当使用合法罚没票据。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pacing w:val="1"/>
                <w:sz w:val="28"/>
                <w:szCs w:val="28"/>
              </w:rPr>
              <w:t>6.没收非法财物的处理(共2</w:t>
            </w:r>
            <w:r>
              <w:rPr>
                <w:rFonts w:hint="eastAsia" w:ascii="仿宋" w:hAnsi="仿宋" w:eastAsia="仿宋" w:cs="仿宋"/>
                <w:spacing w:val="2"/>
                <w:sz w:val="28"/>
                <w:szCs w:val="28"/>
              </w:rPr>
              <w:t>分，无合法没收票据、处置凭</w:t>
            </w:r>
            <w:r>
              <w:rPr>
                <w:rFonts w:hint="eastAsia" w:ascii="仿宋" w:hAnsi="仿宋" w:eastAsia="仿宋" w:cs="仿宋"/>
                <w:spacing w:val="4"/>
                <w:sz w:val="28"/>
                <w:szCs w:val="28"/>
              </w:rPr>
              <w:t>证或销毁记录等，扣2分。)</w:t>
            </w:r>
          </w:p>
        </w:tc>
        <w:tc>
          <w:tcPr>
            <w:tcW w:w="10200" w:type="dxa"/>
            <w:noWrap w:val="0"/>
            <w:vAlign w:val="center"/>
          </w:tcPr>
          <w:p>
            <w:pPr>
              <w:pStyle w:val="9"/>
              <w:spacing w:line="400" w:lineRule="exact"/>
              <w:ind w:firstLine="10"/>
              <w:jc w:val="both"/>
              <w:rPr>
                <w:rFonts w:hint="eastAsia" w:ascii="仿宋" w:hAnsi="仿宋" w:eastAsia="仿宋" w:cs="仿宋"/>
                <w:sz w:val="28"/>
                <w:szCs w:val="28"/>
              </w:rPr>
            </w:pPr>
            <w:r>
              <w:rPr>
                <w:rFonts w:hint="eastAsia" w:ascii="仿宋" w:hAnsi="仿宋" w:eastAsia="仿宋" w:cs="仿宋"/>
                <w:sz w:val="28"/>
                <w:szCs w:val="28"/>
              </w:rPr>
              <w:t>(1)除依法应当予以销毁的物品外，依法没收的非法财物必须按照国家规定公开拍卖或者按照国家有关规定处理。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770" w:type="dxa"/>
            <w:vMerge w:val="restart"/>
            <w:noWrap w:val="0"/>
            <w:vAlign w:val="center"/>
          </w:tcPr>
          <w:p>
            <w:pPr>
              <w:pStyle w:val="9"/>
              <w:spacing w:line="400" w:lineRule="exact"/>
              <w:jc w:val="center"/>
              <w:rPr>
                <w:rFonts w:hint="eastAsia" w:ascii="仿宋" w:hAnsi="仿宋" w:eastAsia="仿宋" w:cs="仿宋"/>
                <w:sz w:val="28"/>
                <w:szCs w:val="28"/>
              </w:rPr>
            </w:pPr>
            <w:r>
              <w:rPr>
                <w:rFonts w:hint="eastAsia" w:ascii="仿宋" w:hAnsi="仿宋" w:eastAsia="仿宋" w:cs="仿宋"/>
                <w:spacing w:val="2"/>
                <w:sz w:val="28"/>
                <w:szCs w:val="28"/>
              </w:rPr>
              <w:t>(五)案卷归档</w:t>
            </w:r>
          </w:p>
          <w:p>
            <w:pPr>
              <w:pStyle w:val="9"/>
              <w:spacing w:line="400" w:lineRule="exact"/>
              <w:jc w:val="center"/>
              <w:rPr>
                <w:rFonts w:hint="eastAsia" w:ascii="仿宋" w:hAnsi="仿宋" w:eastAsia="仿宋" w:cs="仿宋"/>
                <w:sz w:val="28"/>
                <w:szCs w:val="28"/>
              </w:rPr>
            </w:pPr>
            <w:r>
              <w:rPr>
                <w:rFonts w:hint="eastAsia" w:ascii="仿宋" w:hAnsi="仿宋" w:eastAsia="仿宋" w:cs="仿宋"/>
                <w:spacing w:val="12"/>
                <w:sz w:val="28"/>
                <w:szCs w:val="28"/>
              </w:rPr>
              <w:t>(共9分)</w:t>
            </w:r>
          </w:p>
        </w:tc>
        <w:tc>
          <w:tcPr>
            <w:tcW w:w="3090" w:type="dxa"/>
            <w:vMerge w:val="restart"/>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1.案卷归档(共9分，制作不</w:t>
            </w:r>
            <w:r>
              <w:rPr>
                <w:rFonts w:hint="eastAsia" w:ascii="仿宋" w:hAnsi="仿宋" w:eastAsia="仿宋" w:cs="仿宋"/>
                <w:spacing w:val="6"/>
                <w:sz w:val="28"/>
                <w:szCs w:val="28"/>
              </w:rPr>
              <w:t>规范每一项扣1分。)</w:t>
            </w: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(1)案卷归档应当一案一卷，可以分为正、副</w:t>
            </w:r>
            <w:r>
              <w:rPr>
                <w:rFonts w:hint="eastAsia" w:ascii="仿宋" w:hAnsi="仿宋" w:eastAsia="仿宋" w:cs="仿宋"/>
                <w:spacing w:val="-1"/>
                <w:sz w:val="28"/>
                <w:szCs w:val="28"/>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(2)使用规范的案卷封面，案卷封面项目按规定填写清楚完</w:t>
            </w:r>
            <w:r>
              <w:rPr>
                <w:rFonts w:hint="eastAsia" w:ascii="仿宋" w:hAnsi="仿宋" w:eastAsia="仿宋" w:cs="仿宋"/>
                <w:spacing w:val="-1"/>
                <w:sz w:val="28"/>
                <w:szCs w:val="28"/>
              </w:rPr>
              <w:t>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(3)卷内文件目录填写规范。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(4)卷内材料齐全完整、纸张无破损。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(5)卷内材料排列有序，原则上按时间顺序排列或按行政处罚决定书在前，其他</w:t>
            </w:r>
            <w:r>
              <w:rPr>
                <w:rFonts w:hint="eastAsia" w:ascii="仿宋" w:hAnsi="仿宋" w:eastAsia="仿宋" w:cs="仿宋"/>
                <w:spacing w:val="-1"/>
                <w:sz w:val="28"/>
                <w:szCs w:val="28"/>
              </w:rPr>
              <w:t>材料按办案时间顺序排列。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(6)卷内材料页号填写规范。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(7)案卷装订整齐，无金属物。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ind w:firstLine="29"/>
              <w:jc w:val="both"/>
              <w:rPr>
                <w:rFonts w:hint="eastAsia" w:ascii="仿宋" w:hAnsi="仿宋" w:eastAsia="仿宋" w:cs="仿宋"/>
                <w:sz w:val="28"/>
                <w:szCs w:val="28"/>
              </w:rPr>
            </w:pPr>
            <w:r>
              <w:rPr>
                <w:rFonts w:hint="eastAsia" w:ascii="仿宋" w:hAnsi="仿宋" w:eastAsia="仿宋" w:cs="仿宋"/>
                <w:sz w:val="28"/>
                <w:szCs w:val="28"/>
              </w:rPr>
              <w:t>(8)卷内文件材料文字、案卷封面、卷内文件目录、备考表应当使用钢笔(碳素、蓝黑墨水)、签字笔、毛笔书写或者计算机打印，字迹要工整、清晰。当</w:t>
            </w:r>
            <w:r>
              <w:rPr>
                <w:rFonts w:hint="eastAsia" w:ascii="仿宋" w:hAnsi="仿宋" w:eastAsia="仿宋" w:cs="仿宋"/>
                <w:spacing w:val="-1"/>
                <w:sz w:val="28"/>
                <w:szCs w:val="28"/>
              </w:rPr>
              <w:t>事人</w:t>
            </w:r>
            <w:r>
              <w:rPr>
                <w:rFonts w:hint="eastAsia" w:ascii="仿宋" w:hAnsi="仿宋" w:eastAsia="仿宋" w:cs="仿宋"/>
                <w:spacing w:val="1"/>
                <w:sz w:val="28"/>
                <w:szCs w:val="28"/>
              </w:rPr>
              <w:t>提供的材料、送达凭证等使用铅笔或圆珠笔</w:t>
            </w:r>
            <w:r>
              <w:rPr>
                <w:rFonts w:hint="eastAsia" w:ascii="仿宋" w:hAnsi="仿宋" w:eastAsia="仿宋" w:cs="仿宋"/>
                <w:sz w:val="28"/>
                <w:szCs w:val="28"/>
              </w:rPr>
              <w:t>签字的，入卷前应复印。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70" w:type="dxa"/>
            <w:vMerge w:val="continue"/>
            <w:noWrap w:val="0"/>
            <w:vAlign w:val="center"/>
          </w:tcPr>
          <w:p>
            <w:pPr>
              <w:kinsoku/>
              <w:autoSpaceDE/>
              <w:autoSpaceDN/>
              <w:adjustRightInd/>
              <w:snapToGrid/>
              <w:spacing w:line="400" w:lineRule="exact"/>
              <w:jc w:val="center"/>
              <w:textAlignment w:val="auto"/>
              <w:rPr>
                <w:rFonts w:hint="eastAsia" w:ascii="仿宋" w:hAnsi="仿宋" w:eastAsia="仿宋" w:cs="仿宋"/>
                <w:sz w:val="28"/>
                <w:szCs w:val="28"/>
              </w:rPr>
            </w:pPr>
          </w:p>
        </w:tc>
        <w:tc>
          <w:tcPr>
            <w:tcW w:w="3090" w:type="dxa"/>
            <w:vMerge w:val="continue"/>
            <w:noWrap w:val="0"/>
            <w:vAlign w:val="center"/>
          </w:tcPr>
          <w:p>
            <w:pPr>
              <w:kinsoku/>
              <w:autoSpaceDE/>
              <w:autoSpaceDN/>
              <w:adjustRightInd/>
              <w:snapToGrid/>
              <w:spacing w:line="400" w:lineRule="exact"/>
              <w:jc w:val="both"/>
              <w:textAlignment w:val="auto"/>
              <w:rPr>
                <w:rFonts w:hint="eastAsia" w:ascii="仿宋" w:hAnsi="仿宋" w:eastAsia="仿宋" w:cs="仿宋"/>
                <w:sz w:val="28"/>
                <w:szCs w:val="28"/>
              </w:rPr>
            </w:pPr>
          </w:p>
        </w:tc>
        <w:tc>
          <w:tcPr>
            <w:tcW w:w="10200" w:type="dxa"/>
            <w:noWrap w:val="0"/>
            <w:vAlign w:val="center"/>
          </w:tcPr>
          <w:p>
            <w:pPr>
              <w:pStyle w:val="9"/>
              <w:spacing w:line="400" w:lineRule="exact"/>
              <w:jc w:val="both"/>
              <w:rPr>
                <w:rFonts w:hint="eastAsia" w:ascii="仿宋" w:hAnsi="仿宋" w:eastAsia="仿宋" w:cs="仿宋"/>
                <w:sz w:val="28"/>
                <w:szCs w:val="28"/>
              </w:rPr>
            </w:pPr>
            <w:r>
              <w:rPr>
                <w:rFonts w:hint="eastAsia" w:ascii="仿宋" w:hAnsi="仿宋" w:eastAsia="仿宋" w:cs="仿宋"/>
                <w:sz w:val="28"/>
                <w:szCs w:val="28"/>
              </w:rPr>
              <w:t>(9)卷内材料采用复印件的，应当备注“与原件核对无误”或相关表述的字样。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Fonts w:hint="eastAsia"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Style w:val="8"/>
                        <w:rFonts w:hint="eastAsia"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8167C"/>
    <w:multiLevelType w:val="multilevel"/>
    <w:tmpl w:val="6128167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517C0007"/>
    <w:rsid w:val="517C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line="340" w:lineRule="exact"/>
      <w:ind w:right="-139" w:hanging="26" w:hangingChars="26"/>
    </w:pPr>
    <w:rPr>
      <w:rFonts w:ascii="华文中宋" w:hAnsi="华文中宋" w:eastAsia="华文中宋"/>
      <w:sz w:val="24"/>
      <w:szCs w:val="20"/>
    </w:rPr>
  </w:style>
  <w:style w:type="paragraph" w:customStyle="1" w:styleId="3">
    <w:name w:val="Body Text Indent1"/>
    <w:basedOn w:val="1"/>
    <w:autoRedefine/>
    <w:qFormat/>
    <w:uiPriority w:val="0"/>
    <w:pPr>
      <w:ind w:left="420" w:leftChars="200"/>
    </w:pPr>
  </w:style>
  <w:style w:type="paragraph" w:styleId="4">
    <w:name w:val="Body Text"/>
    <w:basedOn w:val="1"/>
    <w:semiHidden/>
    <w:qFormat/>
    <w:uiPriority w:val="0"/>
    <w:rPr>
      <w:rFonts w:ascii="仿宋" w:hAnsi="仿宋" w:eastAsia="仿宋" w:cs="宋体"/>
      <w:sz w:val="35"/>
      <w:szCs w:val="35"/>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uiPriority w:val="0"/>
  </w:style>
  <w:style w:type="paragraph" w:customStyle="1" w:styleId="9">
    <w:name w:val="Table Text"/>
    <w:basedOn w:val="1"/>
    <w:semiHidden/>
    <w:qFormat/>
    <w:uiPriority w:val="0"/>
    <w:rPr>
      <w:rFonts w:ascii="宋体" w:hAnsi="宋体" w:cs="宋体"/>
      <w:sz w:val="27"/>
      <w:szCs w:val="27"/>
    </w:rPr>
  </w:style>
  <w:style w:type="table" w:customStyle="1" w:styleId="10">
    <w:name w:val="Table Normal"/>
    <w:basedOn w:val="6"/>
    <w:autoRedefine/>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2024-01-04T04:00:00Z</dcterms:created>
  <dc:creator>洪奕芳</dc:creator>
  <cp:lastModifiedBy>洪奕芳</cp:lastModifiedBy>
  <dcterms:modified xsi:type="dcterms:W3CDTF">2024-01-04T04:01:20Z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F725770D213A4B0AB6F7B7D2B93F9679_11</vt:lpwstr>
  </property>
</Properties>
</file>