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泉州市医疗保障局2022年度普法计划</w:t>
      </w:r>
      <w:bookmarkEnd w:id="0"/>
    </w:p>
    <w:p>
      <w:pPr>
        <w:pStyle w:val="2"/>
        <w:rPr>
          <w:rFonts w:hint="eastAsia" w:ascii="方正小标宋简体" w:hAnsi="仿宋" w:eastAsia="方正小标宋简体"/>
          <w:color w:val="auto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325"/>
        <w:gridCol w:w="2197"/>
        <w:gridCol w:w="2273"/>
        <w:gridCol w:w="1920"/>
        <w:gridCol w:w="1470"/>
        <w:gridCol w:w="172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5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77" w:firstLineChars="198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4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机关内部学法活动</w:t>
            </w:r>
          </w:p>
        </w:tc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</w:rPr>
              <w:t>面向执法（服务、管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理）对象及社会公众开展的普法活动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与其他部门联合开展的普法活动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线上或线下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旁听庭审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活动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法治宣传阵地建设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45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领导班子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部门工作人员</w:t>
            </w:r>
          </w:p>
        </w:tc>
        <w:tc>
          <w:tcPr>
            <w:tcW w:w="227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已有阵地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拟建阵地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第一季度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党组中心组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组织学习《中国共产党章程》、《中国共产党党内监督条例》和《中国共产党巡视工作条例》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第一季度组织学习《中国共产党章程》、《中国共产党党内监督条例》和《中国共产党巡视工作条例》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第二季度党组中心组组织学习《信访工作条例》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季度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党组中心组组织学习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国家和省组织药品耗集中带量采购政策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季度组织学习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国家和省组织药品耗材集中带量采购政策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季度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，举办一期培训班，并邀请省上专家授课。同时，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通过“泉州医疗保障”微信公众号和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开展政策宣传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季度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党组中心组组织学习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《医疗保障基金使用监督管理条例》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第二季度组织开展《医疗保障基金使用监督管理条例》培训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第二季度，结合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医保基金监管集中宣传月重点宣传《医疗保障基金使用监督管理条例》，并长期推广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与多部门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通过现场普法等多种方式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联合开展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《条例》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宣传活动。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计划组织干部旁听庭审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“泉州医疗保障”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微信公众号、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“泉州市医疗保障局”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第二季度开展《DRG支付方式改革三年行动计划》的政策宣讲和相关内容培训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“泉州医疗保障”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微信公众号、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“泉州市医疗保障局”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季度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党组中心组组织学习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《医疗机构医疗保障定点管理暂行办法》和《零售药店医疗保障定点管理暂行办法》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第三季度组织学习《医疗机构医疗保障定点管理暂行办法》和《零售药店医疗保障定点管理暂行办法》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第三季度，学习《医疗机构医疗保障定点管理暂行办法》和《零售药店医疗保障定点管理暂行办法》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适时组织干部旁听庭审活动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第四季度组织学习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《中华人民共和国社会保险法》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第四季度通过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宣传《中华人民共和国社会保险法》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适时组织干部旁听庭审活动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第四季度组织学习《国务院办公厅关于健全重特大疾病医疗保险和救助制度的意见》（国办发〔2021〕42号）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第四季度通过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宣传医疗救助政策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适时组织干部旁听庭审活动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市医保局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第四季度开展《医疗保障经办政务服务事项清单和办事指南》的政策宣讲和相关内容培训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“泉州医疗保障”微信公众号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“泉州市医疗保障局”网站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72DA476A"/>
    <w:rsid w:val="72D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2022-05-11T08:31:00Z</dcterms:created>
  <dc:creator>g</dc:creator>
  <cp:lastModifiedBy>g</cp:lastModifiedBy>
  <dcterms:modified xsi:type="dcterms:W3CDTF">2022-05-11T08:31:43Z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0AE60B0B4E3B459AB3CBC589BDFBB0B1</vt:lpwstr>
  </property>
</Properties>
</file>