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泉州市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委托研究课题申报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p>
      <w:pPr>
        <w:snapToGrid w:val="0"/>
        <w:spacing w:line="360" w:lineRule="auto"/>
        <w:jc w:val="center"/>
        <w:rPr>
          <w:rFonts w:hint="eastAsia"/>
          <w:sz w:val="24"/>
          <w:lang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</w:t>
      </w:r>
      <w:r>
        <w:rPr>
          <w:rFonts w:hint="eastAsia"/>
          <w:sz w:val="24"/>
          <w:lang w:eastAsia="zh-CN"/>
        </w:rPr>
        <w:t>申报时间：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</w:p>
    <w:tbl>
      <w:tblPr>
        <w:tblStyle w:val="4"/>
        <w:tblW w:w="8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5"/>
        <w:gridCol w:w="1230"/>
        <w:gridCol w:w="1538"/>
        <w:gridCol w:w="144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承担单位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065" w:type="dxa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8" w:type="dxa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065" w:type="dxa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8" w:type="dxa"/>
          </w:tcPr>
          <w:p>
            <w:pPr>
              <w:snapToGrid w:val="0"/>
              <w:spacing w:befor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78" w:type="dxa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0" w:hRule="exact"/>
          <w:jc w:val="center"/>
        </w:trPr>
        <w:tc>
          <w:tcPr>
            <w:tcW w:w="8671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一、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课题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研究的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  <w:t>主要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思路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和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  <w:t>方法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326"/>
        <w:gridCol w:w="3264"/>
        <w:gridCol w:w="2157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2169" w:hRule="atLeast"/>
          <w:jc w:val="center"/>
        </w:trPr>
        <w:tc>
          <w:tcPr>
            <w:tcW w:w="9401" w:type="dxa"/>
            <w:gridSpan w:val="5"/>
          </w:tcPr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二、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课题研究计划和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default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三、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课题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经费预算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及报价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tbl>
            <w:tblPr>
              <w:tblStyle w:val="5"/>
              <w:tblW w:w="91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1"/>
              <w:gridCol w:w="3062"/>
              <w:gridCol w:w="30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3061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项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目</w:t>
                  </w:r>
                </w:p>
              </w:tc>
              <w:tc>
                <w:tcPr>
                  <w:tcW w:w="3062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预算说明</w:t>
                  </w:r>
                </w:p>
              </w:tc>
              <w:tc>
                <w:tcPr>
                  <w:tcW w:w="3062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default" w:ascii="宋体" w:hAnsi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 xml:space="preserve">报价： </w:t>
            </w:r>
            <w:r>
              <w:rPr>
                <w:rFonts w:hint="eastAsia" w:ascii="宋体" w:hAnsi="宋体"/>
                <w:b/>
                <w:sz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 xml:space="preserve"> （元）            </w:t>
            </w: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四、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申报单位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已有的学术成果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default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五、课题负责人已有的研究成果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5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val="en-US" w:eastAsia="zh-CN"/>
              </w:rPr>
              <w:t>六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、课题组成员（包括课题负责人）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</w:p>
    <w:p>
      <w:pPr>
        <w:snapToGrid w:val="0"/>
        <w:spacing w:beforeLines="5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  <w:r>
      <w:rPr>
        <w:rStyle w:val="7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8D73B38"/>
    <w:rsid w:val="2BBA79BD"/>
    <w:rsid w:val="337FF1C7"/>
    <w:rsid w:val="347602C8"/>
    <w:rsid w:val="37970899"/>
    <w:rsid w:val="3A25250F"/>
    <w:rsid w:val="3D7F9C3E"/>
    <w:rsid w:val="3FF40898"/>
    <w:rsid w:val="490F9B06"/>
    <w:rsid w:val="4BEE2029"/>
    <w:rsid w:val="4E2A961C"/>
    <w:rsid w:val="4FFD7EC0"/>
    <w:rsid w:val="57D5E4AF"/>
    <w:rsid w:val="5FE96CE9"/>
    <w:rsid w:val="6BF759E0"/>
    <w:rsid w:val="6F9E6E67"/>
    <w:rsid w:val="73BB3BB6"/>
    <w:rsid w:val="75FF163A"/>
    <w:rsid w:val="7AAB27D5"/>
    <w:rsid w:val="B771B2AF"/>
    <w:rsid w:val="BFDA2277"/>
    <w:rsid w:val="BFFF672D"/>
    <w:rsid w:val="E3B6CB00"/>
    <w:rsid w:val="EFB78F2C"/>
    <w:rsid w:val="F73F7B1E"/>
    <w:rsid w:val="F74FCA96"/>
    <w:rsid w:val="F77FC966"/>
    <w:rsid w:val="FBDE3A78"/>
    <w:rsid w:val="FC39BDA4"/>
    <w:rsid w:val="FF6F3FA3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15</TotalTime>
  <ScaleCrop>false</ScaleCrop>
  <LinksUpToDate>false</LinksUpToDate>
  <CharactersWithSpaces>1092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2019-02-17T18:15:00Z</dcterms:created>
  <dc:creator>袁淏</dc:creator>
  <cp:lastModifiedBy>g</cp:lastModifiedBy>
  <cp:lastPrinted>2021-01-07T07:14:00Z</cp:lastPrinted>
  <dcterms:modified xsi:type="dcterms:W3CDTF">2021-02-01T11:01:42Z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