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泉州市医保定点零售药店星级管理规定</w:t>
      </w:r>
    </w:p>
    <w:p>
      <w:pPr>
        <w:widowControl/>
        <w:shd w:val="clear" w:color="auto" w:fill="FFFFFF"/>
        <w:spacing w:line="58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eastAsia="zh-CN"/>
        </w:rPr>
        <w:t>（</w:t>
      </w:r>
      <w:r>
        <w:rPr>
          <w:rFonts w:hint="eastAsia" w:ascii="方正小标宋简体" w:hAnsi="方正小标宋简体" w:eastAsia="方正小标宋简体" w:cs="方正小标宋简体"/>
          <w:color w:val="auto"/>
          <w:kern w:val="0"/>
          <w:sz w:val="44"/>
          <w:szCs w:val="44"/>
          <w:lang w:val="en-US" w:eastAsia="zh-CN"/>
        </w:rPr>
        <w:t>试行</w:t>
      </w:r>
      <w:r>
        <w:rPr>
          <w:rFonts w:hint="eastAsia" w:ascii="方正小标宋简体" w:hAnsi="方正小标宋简体" w:eastAsia="方正小标宋简体" w:cs="方正小标宋简体"/>
          <w:color w:val="auto"/>
          <w:kern w:val="0"/>
          <w:sz w:val="44"/>
          <w:szCs w:val="44"/>
          <w:lang w:eastAsia="zh-CN"/>
        </w:rPr>
        <w:t>）</w:t>
      </w:r>
    </w:p>
    <w:p>
      <w:pPr>
        <w:widowControl/>
        <w:shd w:val="clear" w:color="auto" w:fill="FFFFFF"/>
        <w:spacing w:line="580" w:lineRule="exact"/>
        <w:jc w:val="center"/>
        <w:rPr>
          <w:rFonts w:hint="eastAsia" w:ascii="方正小标宋简体" w:hAnsi="方正小标宋简体" w:eastAsia="方正小标宋简体" w:cs="方正小标宋简体"/>
          <w:color w:val="auto"/>
          <w:kern w:val="0"/>
          <w:sz w:val="32"/>
          <w:szCs w:val="32"/>
        </w:rPr>
      </w:pPr>
    </w:p>
    <w:p>
      <w:pPr>
        <w:widowControl/>
        <w:shd w:val="clear" w:color="auto" w:fill="FFFFFF"/>
        <w:spacing w:line="580" w:lineRule="exact"/>
        <w:jc w:val="center"/>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第一章  总则</w:t>
      </w:r>
    </w:p>
    <w:p>
      <w:pPr>
        <w:widowControl/>
        <w:shd w:val="clear" w:color="auto" w:fill="FFFFFF"/>
        <w:spacing w:line="58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第一条</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rPr>
        <w:t>为加强医保定点零售药店管理，保障参保人员多渠道购药和享受优质便利购药服务，切实满足人民群众合理用药需求，</w:t>
      </w:r>
      <w:r>
        <w:rPr>
          <w:rFonts w:hint="eastAsia" w:ascii="仿宋" w:hAnsi="仿宋" w:eastAsia="仿宋" w:cs="仿宋"/>
          <w:color w:val="auto"/>
          <w:kern w:val="0"/>
          <w:sz w:val="32"/>
          <w:szCs w:val="32"/>
          <w:lang w:val="en-US" w:eastAsia="zh-CN"/>
        </w:rPr>
        <w:t>根</w:t>
      </w:r>
      <w:r>
        <w:rPr>
          <w:rFonts w:hint="eastAsia" w:ascii="仿宋" w:hAnsi="仿宋" w:eastAsia="仿宋" w:cs="仿宋"/>
          <w:color w:val="auto"/>
          <w:kern w:val="0"/>
          <w:sz w:val="32"/>
          <w:szCs w:val="32"/>
        </w:rPr>
        <w:t>据《零售药店医疗保障定点管理暂行规定》《医疗保障基金使用监督管理条例》等有关规定，制定本规定。</w:t>
      </w:r>
    </w:p>
    <w:p>
      <w:pPr>
        <w:widowControl/>
        <w:shd w:val="clear" w:color="auto" w:fill="FFFFFF"/>
        <w:spacing w:line="58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第二条</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rPr>
        <w:t>本规定所称星级医保定点零售药店，是指符合星级医保定点零售药店评定标准，具有良好的市场信誉和为民服务意识，严格落实医保政策管理规定，并通过评定的医保定点零售药店。星级医保定点零售药店量化评定对象为全市所有医保定点零售药店（新增医保定点零售药店自取得医保定点资格之日起需满1年后方可参与星级评定）。</w:t>
      </w:r>
    </w:p>
    <w:p>
      <w:pPr>
        <w:widowControl/>
        <w:shd w:val="clear" w:color="auto" w:fill="FFFFFF"/>
        <w:spacing w:line="58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第三条</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rPr>
        <w:t>市医保局负责制定全市星级医保定点零售药店的管理</w:t>
      </w:r>
      <w:r>
        <w:rPr>
          <w:rFonts w:hint="eastAsia" w:ascii="仿宋" w:hAnsi="仿宋" w:eastAsia="仿宋" w:cs="仿宋"/>
          <w:color w:val="auto"/>
          <w:kern w:val="0"/>
          <w:sz w:val="32"/>
          <w:szCs w:val="32"/>
          <w:lang w:val="en-US" w:eastAsia="zh-CN"/>
        </w:rPr>
        <w:t>规定</w:t>
      </w:r>
      <w:r>
        <w:rPr>
          <w:rFonts w:hint="eastAsia" w:ascii="仿宋" w:hAnsi="仿宋" w:eastAsia="仿宋" w:cs="仿宋"/>
          <w:color w:val="auto"/>
          <w:kern w:val="0"/>
          <w:sz w:val="32"/>
          <w:szCs w:val="32"/>
        </w:rPr>
        <w:t>和评定标准，指导和监督具体实施工作。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市医保中心、</w:t>
      </w:r>
      <w:r>
        <w:rPr>
          <w:rFonts w:hint="eastAsia" w:ascii="仿宋" w:hAnsi="仿宋" w:eastAsia="仿宋" w:cs="仿宋"/>
          <w:color w:val="auto"/>
          <w:kern w:val="0"/>
          <w:sz w:val="32"/>
          <w:szCs w:val="32"/>
        </w:rPr>
        <w:t>各县(市、区）医保分局负责星级医保定点零售药店评定工作。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各县(市、区）</w:t>
      </w:r>
      <w:r>
        <w:rPr>
          <w:rFonts w:hint="eastAsia" w:ascii="仿宋" w:hAnsi="仿宋" w:eastAsia="仿宋" w:cs="仿宋"/>
          <w:color w:val="auto"/>
          <w:kern w:val="0"/>
          <w:sz w:val="32"/>
          <w:szCs w:val="32"/>
          <w:lang w:val="en-US" w:eastAsia="zh-CN"/>
        </w:rPr>
        <w:t>医保</w:t>
      </w:r>
      <w:r>
        <w:rPr>
          <w:rFonts w:hint="eastAsia" w:ascii="仿宋" w:hAnsi="仿宋" w:eastAsia="仿宋" w:cs="仿宋"/>
          <w:color w:val="auto"/>
          <w:kern w:val="0"/>
          <w:sz w:val="32"/>
          <w:szCs w:val="32"/>
        </w:rPr>
        <w:t>经办机构负责日常协议管理工作，落实星级医保定点零售药店评定结果应用。</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right="0" w:rightChars="0"/>
        <w:textAlignment w:val="auto"/>
        <w:outlineLvl w:val="9"/>
        <w:rPr>
          <w:rFonts w:hint="eastAsia" w:ascii="仿宋" w:hAnsi="仿宋" w:eastAsia="仿宋" w:cs="仿宋"/>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center"/>
        <w:textAlignment w:val="auto"/>
        <w:outlineLvl w:val="9"/>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第二章 评定标准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kern w:val="0"/>
          <w:sz w:val="32"/>
          <w:szCs w:val="32"/>
          <w:u w:val="none"/>
        </w:rPr>
      </w:pPr>
      <w:r>
        <w:rPr>
          <w:rFonts w:hint="eastAsia" w:ascii="仿宋" w:hAnsi="仿宋" w:eastAsia="仿宋" w:cs="仿宋"/>
          <w:color w:val="auto"/>
          <w:kern w:val="0"/>
          <w:sz w:val="32"/>
          <w:szCs w:val="32"/>
        </w:rPr>
        <w:t>第四条</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lang w:val="en-US" w:eastAsia="zh-CN"/>
        </w:rPr>
        <w:t>市医保中心、</w:t>
      </w:r>
      <w:r>
        <w:rPr>
          <w:rFonts w:hint="eastAsia" w:ascii="仿宋" w:hAnsi="仿宋" w:eastAsia="仿宋" w:cs="仿宋"/>
          <w:color w:val="auto"/>
          <w:kern w:val="0"/>
          <w:sz w:val="32"/>
          <w:szCs w:val="32"/>
        </w:rPr>
        <w:t>各县(市、区）医保分局按照《泉州市基本医保定点零售药店星级评定表》，组织开展星级评定工作。评定项目主要包括</w:t>
      </w:r>
      <w:r>
        <w:rPr>
          <w:rFonts w:hint="eastAsia" w:ascii="仿宋" w:hAnsi="仿宋" w:eastAsia="仿宋" w:cs="仿宋"/>
          <w:color w:val="auto"/>
          <w:kern w:val="0"/>
          <w:sz w:val="32"/>
          <w:szCs w:val="32"/>
          <w:u w:val="none"/>
          <w:lang w:val="en-US" w:eastAsia="zh-CN"/>
        </w:rPr>
        <w:t>服务管理、服务环境、服务满意度</w:t>
      </w:r>
      <w:r>
        <w:rPr>
          <w:rFonts w:hint="eastAsia" w:ascii="仿宋" w:hAnsi="仿宋" w:eastAsia="仿宋" w:cs="仿宋"/>
          <w:color w:val="auto"/>
          <w:kern w:val="0"/>
          <w:sz w:val="32"/>
          <w:szCs w:val="32"/>
          <w:u w:val="none"/>
          <w:lang w:eastAsia="zh-CN"/>
        </w:rPr>
        <w:t>和奖励服务</w:t>
      </w:r>
      <w:r>
        <w:rPr>
          <w:rFonts w:hint="eastAsia" w:ascii="仿宋" w:hAnsi="仿宋" w:eastAsia="仿宋" w:cs="仿宋"/>
          <w:color w:val="auto"/>
          <w:kern w:val="0"/>
          <w:sz w:val="32"/>
          <w:szCs w:val="32"/>
          <w:u w:val="none"/>
        </w:rPr>
        <w:t>等内容。</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color w:val="auto"/>
          <w:kern w:val="0"/>
          <w:sz w:val="32"/>
          <w:szCs w:val="32"/>
        </w:rPr>
      </w:pPr>
    </w:p>
    <w:p>
      <w:pPr>
        <w:widowControl/>
        <w:shd w:val="clear" w:color="auto" w:fill="FFFFFF"/>
        <w:spacing w:line="580" w:lineRule="exact"/>
        <w:jc w:val="center"/>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第三章 星级评定</w:t>
      </w:r>
    </w:p>
    <w:p>
      <w:pPr>
        <w:widowControl/>
        <w:shd w:val="clear" w:color="auto" w:fill="FFFFFF"/>
        <w:spacing w:line="580" w:lineRule="exact"/>
        <w:ind w:firstLine="640" w:firstLineChars="200"/>
        <w:rPr>
          <w:rFonts w:hint="eastAsia"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第五条</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u w:val="none"/>
        </w:rPr>
        <w:t>医保定点零售药店星级评定遵循</w:t>
      </w:r>
      <w:r>
        <w:rPr>
          <w:rFonts w:hint="eastAsia" w:ascii="仿宋" w:hAnsi="仿宋" w:eastAsia="仿宋" w:cs="仿宋"/>
          <w:color w:val="auto"/>
          <w:kern w:val="0"/>
          <w:sz w:val="32"/>
          <w:szCs w:val="32"/>
          <w:u w:val="none"/>
          <w:lang w:val="en-US" w:eastAsia="zh-CN"/>
        </w:rPr>
        <w:t>自愿申报</w:t>
      </w:r>
      <w:r>
        <w:rPr>
          <w:rFonts w:hint="eastAsia" w:ascii="仿宋" w:hAnsi="仿宋" w:eastAsia="仿宋" w:cs="仿宋"/>
          <w:color w:val="auto"/>
          <w:kern w:val="0"/>
          <w:sz w:val="32"/>
          <w:szCs w:val="32"/>
          <w:u w:val="none"/>
        </w:rPr>
        <w:t>、量化评价、动态</w:t>
      </w:r>
      <w:r>
        <w:rPr>
          <w:rFonts w:hint="eastAsia" w:ascii="仿宋" w:hAnsi="仿宋" w:eastAsia="仿宋" w:cs="仿宋"/>
          <w:color w:val="auto"/>
          <w:kern w:val="0"/>
          <w:sz w:val="32"/>
          <w:szCs w:val="32"/>
          <w:u w:val="none"/>
          <w:lang w:val="en-US" w:eastAsia="zh-CN"/>
        </w:rPr>
        <w:t>管理</w:t>
      </w:r>
      <w:r>
        <w:rPr>
          <w:rFonts w:hint="eastAsia" w:ascii="仿宋" w:hAnsi="仿宋" w:eastAsia="仿宋" w:cs="仿宋"/>
          <w:color w:val="auto"/>
          <w:kern w:val="0"/>
          <w:sz w:val="32"/>
          <w:szCs w:val="32"/>
          <w:u w:val="none"/>
        </w:rPr>
        <w:t>、鼓励</w:t>
      </w:r>
      <w:r>
        <w:rPr>
          <w:rFonts w:hint="eastAsia" w:ascii="仿宋" w:hAnsi="仿宋" w:eastAsia="仿宋" w:cs="仿宋"/>
          <w:color w:val="auto"/>
          <w:kern w:val="0"/>
          <w:sz w:val="32"/>
          <w:szCs w:val="32"/>
          <w:u w:val="none"/>
          <w:lang w:eastAsia="zh-CN"/>
        </w:rPr>
        <w:t>晋</w:t>
      </w:r>
      <w:r>
        <w:rPr>
          <w:rFonts w:hint="eastAsia" w:ascii="仿宋" w:hAnsi="仿宋" w:eastAsia="仿宋" w:cs="仿宋"/>
          <w:color w:val="auto"/>
          <w:kern w:val="0"/>
          <w:sz w:val="32"/>
          <w:szCs w:val="32"/>
          <w:u w:val="none"/>
        </w:rPr>
        <w:t>级、降级退出的原则。</w:t>
      </w:r>
    </w:p>
    <w:p>
      <w:pPr>
        <w:widowControl/>
        <w:shd w:val="clear" w:color="auto" w:fill="FFFFFF"/>
        <w:spacing w:line="580" w:lineRule="exact"/>
        <w:ind w:firstLine="640" w:firstLineChars="200"/>
        <w:rPr>
          <w:rFonts w:hint="eastAsia"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第六条</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u w:val="none"/>
        </w:rPr>
        <w:t>星级医保定点零售药店星级划分为</w:t>
      </w:r>
      <w:r>
        <w:rPr>
          <w:rFonts w:hint="eastAsia" w:ascii="仿宋" w:hAnsi="仿宋" w:eastAsia="仿宋" w:cs="仿宋"/>
          <w:color w:val="auto"/>
          <w:kern w:val="0"/>
          <w:sz w:val="32"/>
          <w:szCs w:val="32"/>
          <w:u w:val="none"/>
          <w:lang w:val="en-US" w:eastAsia="zh-CN"/>
        </w:rPr>
        <w:t>5</w:t>
      </w:r>
      <w:r>
        <w:rPr>
          <w:rFonts w:hint="eastAsia" w:ascii="仿宋" w:hAnsi="仿宋" w:eastAsia="仿宋" w:cs="仿宋"/>
          <w:color w:val="auto"/>
          <w:kern w:val="0"/>
          <w:sz w:val="32"/>
          <w:szCs w:val="32"/>
          <w:u w:val="none"/>
        </w:rPr>
        <w:t>个级别：</w:t>
      </w:r>
    </w:p>
    <w:p>
      <w:pPr>
        <w:widowControl/>
        <w:shd w:val="clear" w:color="auto" w:fill="FFFFFF"/>
        <w:spacing w:line="580" w:lineRule="exact"/>
        <w:ind w:firstLine="672" w:firstLineChars="200"/>
        <w:rPr>
          <w:rFonts w:hint="eastAsia" w:ascii="仿宋" w:hAnsi="仿宋" w:eastAsia="仿宋" w:cs="仿宋"/>
          <w:color w:val="auto"/>
          <w:kern w:val="0"/>
          <w:sz w:val="32"/>
          <w:szCs w:val="32"/>
          <w:u w:val="none"/>
        </w:rPr>
      </w:pPr>
      <w:r>
        <w:rPr>
          <w:rFonts w:hint="eastAsia" w:ascii="仿宋" w:hAnsi="仿宋" w:eastAsia="仿宋" w:cs="仿宋"/>
          <w:bCs/>
          <w:color w:val="auto"/>
          <w:spacing w:val="8"/>
          <w:sz w:val="32"/>
          <w:szCs w:val="32"/>
          <w:u w:val="none"/>
        </w:rPr>
        <w:t>按照《泉州市基本医保定点零售药店星级评定规定表》</w:t>
      </w:r>
      <w:r>
        <w:rPr>
          <w:rFonts w:hint="eastAsia" w:ascii="仿宋" w:hAnsi="仿宋" w:eastAsia="仿宋" w:cs="仿宋"/>
          <w:bCs/>
          <w:color w:val="auto"/>
          <w:spacing w:val="8"/>
          <w:sz w:val="32"/>
          <w:szCs w:val="32"/>
          <w:u w:val="none"/>
          <w:lang w:val="en-US" w:eastAsia="zh-CN"/>
        </w:rPr>
        <w:t>评定得分确定星级</w:t>
      </w:r>
      <w:r>
        <w:rPr>
          <w:rFonts w:hint="eastAsia" w:ascii="仿宋" w:hAnsi="仿宋" w:eastAsia="仿宋" w:cs="仿宋"/>
          <w:bCs/>
          <w:color w:val="auto"/>
          <w:spacing w:val="8"/>
          <w:sz w:val="32"/>
          <w:szCs w:val="32"/>
          <w:u w:val="none"/>
        </w:rPr>
        <w:t>，综合评分</w:t>
      </w:r>
      <w:r>
        <w:rPr>
          <w:rFonts w:hint="eastAsia" w:ascii="仿宋" w:hAnsi="仿宋" w:eastAsia="仿宋" w:cs="仿宋"/>
          <w:color w:val="auto"/>
          <w:kern w:val="0"/>
          <w:sz w:val="32"/>
          <w:szCs w:val="32"/>
          <w:u w:val="none"/>
        </w:rPr>
        <w:t>达到95分</w:t>
      </w:r>
      <w:r>
        <w:rPr>
          <w:rFonts w:hint="eastAsia" w:ascii="仿宋" w:hAnsi="仿宋" w:eastAsia="仿宋" w:cs="仿宋"/>
          <w:bCs/>
          <w:color w:val="auto"/>
          <w:spacing w:val="8"/>
          <w:sz w:val="32"/>
          <w:szCs w:val="32"/>
          <w:u w:val="none"/>
        </w:rPr>
        <w:t>（含）以上的为</w:t>
      </w:r>
      <w:r>
        <w:rPr>
          <w:rFonts w:hint="eastAsia" w:ascii="仿宋" w:hAnsi="仿宋" w:eastAsia="仿宋" w:cs="仿宋"/>
          <w:color w:val="auto"/>
          <w:kern w:val="0"/>
          <w:sz w:val="32"/>
          <w:szCs w:val="32"/>
          <w:u w:val="none"/>
          <w:lang w:val="en-US" w:eastAsia="zh-CN"/>
        </w:rPr>
        <w:t>五星</w:t>
      </w:r>
      <w:r>
        <w:rPr>
          <w:rFonts w:hint="eastAsia" w:ascii="仿宋" w:hAnsi="仿宋" w:eastAsia="仿宋" w:cs="仿宋"/>
          <w:bCs/>
          <w:color w:val="auto"/>
          <w:spacing w:val="8"/>
          <w:sz w:val="32"/>
          <w:szCs w:val="32"/>
          <w:u w:val="none"/>
        </w:rPr>
        <w:t>级，综合评分达到</w:t>
      </w:r>
      <w:r>
        <w:rPr>
          <w:rFonts w:hint="eastAsia" w:ascii="仿宋" w:hAnsi="仿宋" w:eastAsia="仿宋" w:cs="仿宋"/>
          <w:color w:val="auto"/>
          <w:kern w:val="0"/>
          <w:sz w:val="32"/>
          <w:szCs w:val="32"/>
          <w:u w:val="none"/>
          <w:lang w:val="en-US" w:eastAsia="zh-CN"/>
        </w:rPr>
        <w:t>90分（含）以上、</w:t>
      </w:r>
      <w:r>
        <w:rPr>
          <w:rFonts w:hint="eastAsia" w:ascii="仿宋" w:hAnsi="仿宋" w:eastAsia="仿宋" w:cs="仿宋"/>
          <w:color w:val="auto"/>
          <w:kern w:val="0"/>
          <w:sz w:val="32"/>
          <w:szCs w:val="32"/>
          <w:u w:val="none"/>
        </w:rPr>
        <w:t>9</w:t>
      </w:r>
      <w:r>
        <w:rPr>
          <w:rFonts w:hint="eastAsia" w:ascii="仿宋" w:hAnsi="仿宋" w:eastAsia="仿宋" w:cs="仿宋"/>
          <w:color w:val="auto"/>
          <w:kern w:val="0"/>
          <w:sz w:val="32"/>
          <w:szCs w:val="32"/>
          <w:u w:val="none"/>
          <w:lang w:val="en-US" w:eastAsia="zh-CN"/>
        </w:rPr>
        <w:t>5</w:t>
      </w:r>
      <w:r>
        <w:rPr>
          <w:rFonts w:hint="eastAsia" w:ascii="仿宋" w:hAnsi="仿宋" w:eastAsia="仿宋" w:cs="仿宋"/>
          <w:color w:val="auto"/>
          <w:kern w:val="0"/>
          <w:sz w:val="32"/>
          <w:szCs w:val="32"/>
          <w:u w:val="none"/>
        </w:rPr>
        <w:t>分</w:t>
      </w:r>
      <w:r>
        <w:rPr>
          <w:rFonts w:hint="eastAsia" w:ascii="仿宋" w:hAnsi="仿宋" w:eastAsia="仿宋" w:cs="仿宋"/>
          <w:color w:val="auto"/>
          <w:kern w:val="0"/>
          <w:sz w:val="32"/>
          <w:szCs w:val="32"/>
          <w:u w:val="none"/>
          <w:lang w:val="en-US" w:eastAsia="zh-CN"/>
        </w:rPr>
        <w:t>以下</w:t>
      </w:r>
      <w:r>
        <w:rPr>
          <w:rFonts w:hint="eastAsia" w:ascii="仿宋" w:hAnsi="仿宋" w:eastAsia="仿宋" w:cs="仿宋"/>
          <w:bCs/>
          <w:color w:val="auto"/>
          <w:spacing w:val="8"/>
          <w:sz w:val="32"/>
          <w:szCs w:val="32"/>
          <w:u w:val="none"/>
        </w:rPr>
        <w:t>的为</w:t>
      </w:r>
      <w:r>
        <w:rPr>
          <w:rFonts w:hint="eastAsia" w:ascii="仿宋" w:hAnsi="仿宋" w:eastAsia="仿宋" w:cs="仿宋"/>
          <w:color w:val="auto"/>
          <w:kern w:val="0"/>
          <w:sz w:val="32"/>
          <w:szCs w:val="32"/>
          <w:u w:val="none"/>
          <w:lang w:val="en-US" w:eastAsia="zh-CN"/>
        </w:rPr>
        <w:t>四星</w:t>
      </w:r>
      <w:r>
        <w:rPr>
          <w:rFonts w:hint="eastAsia" w:ascii="仿宋" w:hAnsi="仿宋" w:eastAsia="仿宋" w:cs="仿宋"/>
          <w:bCs/>
          <w:color w:val="auto"/>
          <w:spacing w:val="8"/>
          <w:sz w:val="32"/>
          <w:szCs w:val="32"/>
          <w:u w:val="none"/>
        </w:rPr>
        <w:t>级，综合评分达到</w:t>
      </w:r>
      <w:r>
        <w:rPr>
          <w:rFonts w:hint="eastAsia" w:ascii="仿宋" w:hAnsi="仿宋" w:eastAsia="仿宋" w:cs="仿宋"/>
          <w:color w:val="auto"/>
          <w:kern w:val="0"/>
          <w:sz w:val="32"/>
          <w:szCs w:val="32"/>
          <w:u w:val="none"/>
          <w:lang w:val="en-US" w:eastAsia="zh-CN"/>
        </w:rPr>
        <w:t>80分（含）以上、90</w:t>
      </w:r>
      <w:r>
        <w:rPr>
          <w:rFonts w:hint="eastAsia" w:ascii="仿宋" w:hAnsi="仿宋" w:eastAsia="仿宋" w:cs="仿宋"/>
          <w:color w:val="auto"/>
          <w:kern w:val="0"/>
          <w:sz w:val="32"/>
          <w:szCs w:val="32"/>
          <w:u w:val="none"/>
        </w:rPr>
        <w:t>分</w:t>
      </w:r>
      <w:r>
        <w:rPr>
          <w:rFonts w:hint="eastAsia" w:ascii="仿宋" w:hAnsi="仿宋" w:eastAsia="仿宋" w:cs="仿宋"/>
          <w:color w:val="auto"/>
          <w:kern w:val="0"/>
          <w:sz w:val="32"/>
          <w:szCs w:val="32"/>
          <w:u w:val="none"/>
          <w:lang w:val="en-US" w:eastAsia="zh-CN"/>
        </w:rPr>
        <w:t>以下</w:t>
      </w:r>
      <w:r>
        <w:rPr>
          <w:rFonts w:hint="eastAsia" w:ascii="仿宋" w:hAnsi="仿宋" w:eastAsia="仿宋" w:cs="仿宋"/>
          <w:bCs/>
          <w:color w:val="auto"/>
          <w:spacing w:val="8"/>
          <w:sz w:val="32"/>
          <w:szCs w:val="32"/>
          <w:u w:val="none"/>
        </w:rPr>
        <w:t>的为</w:t>
      </w:r>
      <w:r>
        <w:rPr>
          <w:rFonts w:hint="eastAsia" w:ascii="仿宋" w:hAnsi="仿宋" w:eastAsia="仿宋" w:cs="仿宋"/>
          <w:color w:val="auto"/>
          <w:kern w:val="0"/>
          <w:sz w:val="32"/>
          <w:szCs w:val="32"/>
          <w:u w:val="none"/>
          <w:lang w:val="en-US" w:eastAsia="zh-CN"/>
        </w:rPr>
        <w:t>三星</w:t>
      </w:r>
      <w:r>
        <w:rPr>
          <w:rFonts w:hint="eastAsia" w:ascii="仿宋" w:hAnsi="仿宋" w:eastAsia="仿宋" w:cs="仿宋"/>
          <w:bCs/>
          <w:color w:val="auto"/>
          <w:spacing w:val="8"/>
          <w:sz w:val="32"/>
          <w:szCs w:val="32"/>
          <w:u w:val="none"/>
        </w:rPr>
        <w:t>级，综合评分达到</w:t>
      </w:r>
      <w:r>
        <w:rPr>
          <w:rFonts w:hint="eastAsia" w:ascii="仿宋" w:hAnsi="仿宋" w:eastAsia="仿宋" w:cs="仿宋"/>
          <w:color w:val="auto"/>
          <w:kern w:val="0"/>
          <w:sz w:val="32"/>
          <w:szCs w:val="32"/>
          <w:u w:val="none"/>
          <w:lang w:val="en-US" w:eastAsia="zh-CN"/>
        </w:rPr>
        <w:t>70分（含）以上、80</w:t>
      </w:r>
      <w:r>
        <w:rPr>
          <w:rFonts w:hint="eastAsia" w:ascii="仿宋" w:hAnsi="仿宋" w:eastAsia="仿宋" w:cs="仿宋"/>
          <w:color w:val="auto"/>
          <w:kern w:val="0"/>
          <w:sz w:val="32"/>
          <w:szCs w:val="32"/>
          <w:u w:val="none"/>
        </w:rPr>
        <w:t>分</w:t>
      </w:r>
      <w:r>
        <w:rPr>
          <w:rFonts w:hint="eastAsia" w:ascii="仿宋" w:hAnsi="仿宋" w:eastAsia="仿宋" w:cs="仿宋"/>
          <w:color w:val="auto"/>
          <w:kern w:val="0"/>
          <w:sz w:val="32"/>
          <w:szCs w:val="32"/>
          <w:u w:val="none"/>
          <w:lang w:val="en-US" w:eastAsia="zh-CN"/>
        </w:rPr>
        <w:t>以下</w:t>
      </w:r>
      <w:r>
        <w:rPr>
          <w:rFonts w:hint="eastAsia" w:ascii="仿宋" w:hAnsi="仿宋" w:eastAsia="仿宋" w:cs="仿宋"/>
          <w:bCs/>
          <w:color w:val="auto"/>
          <w:spacing w:val="8"/>
          <w:sz w:val="32"/>
          <w:szCs w:val="32"/>
          <w:u w:val="none"/>
        </w:rPr>
        <w:t>的为</w:t>
      </w:r>
      <w:r>
        <w:rPr>
          <w:rFonts w:hint="eastAsia" w:ascii="仿宋" w:hAnsi="仿宋" w:eastAsia="仿宋" w:cs="仿宋"/>
          <w:color w:val="auto"/>
          <w:kern w:val="0"/>
          <w:sz w:val="32"/>
          <w:szCs w:val="32"/>
          <w:u w:val="none"/>
          <w:lang w:val="en-US" w:eastAsia="zh-CN"/>
        </w:rPr>
        <w:t>二星</w:t>
      </w:r>
      <w:r>
        <w:rPr>
          <w:rFonts w:hint="eastAsia" w:ascii="仿宋" w:hAnsi="仿宋" w:eastAsia="仿宋" w:cs="仿宋"/>
          <w:bCs/>
          <w:color w:val="auto"/>
          <w:spacing w:val="8"/>
          <w:sz w:val="32"/>
          <w:szCs w:val="32"/>
          <w:u w:val="none"/>
        </w:rPr>
        <w:t>级，综合评分达到</w:t>
      </w:r>
      <w:r>
        <w:rPr>
          <w:rFonts w:hint="eastAsia" w:ascii="仿宋" w:hAnsi="仿宋" w:eastAsia="仿宋" w:cs="仿宋"/>
          <w:color w:val="auto"/>
          <w:kern w:val="0"/>
          <w:sz w:val="32"/>
          <w:szCs w:val="32"/>
          <w:u w:val="none"/>
          <w:lang w:val="en-US" w:eastAsia="zh-CN"/>
        </w:rPr>
        <w:t>60分（含）以上、70</w:t>
      </w:r>
      <w:r>
        <w:rPr>
          <w:rFonts w:hint="eastAsia" w:ascii="仿宋" w:hAnsi="仿宋" w:eastAsia="仿宋" w:cs="仿宋"/>
          <w:color w:val="auto"/>
          <w:kern w:val="0"/>
          <w:sz w:val="32"/>
          <w:szCs w:val="32"/>
          <w:u w:val="none"/>
        </w:rPr>
        <w:t>分</w:t>
      </w:r>
      <w:r>
        <w:rPr>
          <w:rFonts w:hint="eastAsia" w:ascii="仿宋" w:hAnsi="仿宋" w:eastAsia="仿宋" w:cs="仿宋"/>
          <w:color w:val="auto"/>
          <w:kern w:val="0"/>
          <w:sz w:val="32"/>
          <w:szCs w:val="32"/>
          <w:u w:val="none"/>
          <w:lang w:val="en-US" w:eastAsia="zh-CN"/>
        </w:rPr>
        <w:t>以下</w:t>
      </w:r>
      <w:r>
        <w:rPr>
          <w:rFonts w:hint="eastAsia" w:ascii="仿宋" w:hAnsi="仿宋" w:eastAsia="仿宋" w:cs="仿宋"/>
          <w:bCs/>
          <w:color w:val="auto"/>
          <w:spacing w:val="8"/>
          <w:sz w:val="32"/>
          <w:szCs w:val="32"/>
          <w:u w:val="none"/>
        </w:rPr>
        <w:t>的为</w:t>
      </w:r>
      <w:r>
        <w:rPr>
          <w:rFonts w:hint="eastAsia" w:ascii="仿宋" w:hAnsi="仿宋" w:eastAsia="仿宋" w:cs="仿宋"/>
          <w:color w:val="auto"/>
          <w:kern w:val="0"/>
          <w:sz w:val="32"/>
          <w:szCs w:val="32"/>
          <w:u w:val="none"/>
          <w:lang w:val="en-US" w:eastAsia="zh-CN"/>
        </w:rPr>
        <w:t>一星</w:t>
      </w:r>
      <w:r>
        <w:rPr>
          <w:rFonts w:hint="eastAsia" w:ascii="仿宋" w:hAnsi="仿宋" w:eastAsia="仿宋" w:cs="仿宋"/>
          <w:bCs/>
          <w:color w:val="auto"/>
          <w:spacing w:val="8"/>
          <w:sz w:val="32"/>
          <w:szCs w:val="32"/>
          <w:u w:val="none"/>
        </w:rPr>
        <w:t>级</w:t>
      </w:r>
      <w:r>
        <w:rPr>
          <w:rFonts w:hint="eastAsia" w:ascii="仿宋" w:hAnsi="仿宋" w:eastAsia="仿宋" w:cs="仿宋"/>
          <w:bCs/>
          <w:color w:val="auto"/>
          <w:spacing w:val="8"/>
          <w:sz w:val="32"/>
          <w:szCs w:val="32"/>
          <w:u w:val="none"/>
          <w:lang w:eastAsia="zh-CN"/>
        </w:rPr>
        <w:t>，</w:t>
      </w:r>
      <w:r>
        <w:rPr>
          <w:rFonts w:hint="eastAsia" w:ascii="仿宋" w:hAnsi="仿宋" w:eastAsia="仿宋" w:cs="仿宋"/>
          <w:bCs/>
          <w:color w:val="auto"/>
          <w:spacing w:val="8"/>
          <w:sz w:val="32"/>
          <w:szCs w:val="32"/>
          <w:u w:val="none"/>
          <w:lang w:val="en-US" w:eastAsia="zh-CN"/>
        </w:rPr>
        <w:t>60分以下不定星级</w:t>
      </w:r>
      <w:r>
        <w:rPr>
          <w:rFonts w:hint="eastAsia" w:ascii="仿宋" w:hAnsi="仿宋" w:eastAsia="仿宋" w:cs="仿宋"/>
          <w:bCs/>
          <w:color w:val="auto"/>
          <w:spacing w:val="8"/>
          <w:sz w:val="32"/>
          <w:szCs w:val="32"/>
          <w:u w:val="none"/>
        </w:rPr>
        <w:t>。</w:t>
      </w:r>
    </w:p>
    <w:p>
      <w:pPr>
        <w:widowControl/>
        <w:shd w:val="clear" w:color="auto" w:fill="FFFFFF"/>
        <w:spacing w:line="580" w:lineRule="exact"/>
        <w:ind w:firstLine="640" w:firstLineChars="200"/>
        <w:rPr>
          <w:rFonts w:hint="eastAsia" w:ascii="仿宋" w:hAnsi="仿宋" w:eastAsia="仿宋" w:cs="仿宋"/>
          <w:bCs/>
          <w:color w:val="auto"/>
          <w:spacing w:val="8"/>
          <w:sz w:val="32"/>
          <w:szCs w:val="32"/>
          <w:u w:val="none"/>
        </w:rPr>
      </w:pPr>
      <w:r>
        <w:rPr>
          <w:rFonts w:hint="eastAsia" w:ascii="仿宋" w:hAnsi="仿宋" w:eastAsia="仿宋" w:cs="仿宋"/>
          <w:color w:val="auto"/>
          <w:kern w:val="0"/>
          <w:sz w:val="32"/>
          <w:szCs w:val="32"/>
          <w:u w:val="none"/>
        </w:rPr>
        <w:t>第七条</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u w:val="none"/>
        </w:rPr>
        <w:t>各县(市、区）医保分局负责属地医保定点零售药店星级评定工作，</w:t>
      </w:r>
      <w:r>
        <w:rPr>
          <w:rFonts w:hint="eastAsia" w:ascii="仿宋" w:hAnsi="仿宋" w:eastAsia="仿宋" w:cs="仿宋"/>
          <w:bCs/>
          <w:color w:val="auto"/>
          <w:spacing w:val="8"/>
          <w:sz w:val="32"/>
          <w:szCs w:val="32"/>
          <w:u w:val="none"/>
          <w:lang w:val="en-US" w:eastAsia="zh-CN"/>
        </w:rPr>
        <w:t>三</w:t>
      </w:r>
      <w:r>
        <w:rPr>
          <w:rFonts w:hint="eastAsia" w:ascii="仿宋" w:hAnsi="仿宋" w:eastAsia="仿宋" w:cs="仿宋"/>
          <w:bCs/>
          <w:color w:val="auto"/>
          <w:spacing w:val="8"/>
          <w:sz w:val="32"/>
          <w:szCs w:val="32"/>
          <w:u w:val="none"/>
        </w:rPr>
        <w:t>星级</w:t>
      </w:r>
      <w:r>
        <w:rPr>
          <w:rFonts w:hint="eastAsia" w:ascii="仿宋" w:hAnsi="仿宋" w:eastAsia="仿宋" w:cs="仿宋"/>
          <w:bCs/>
          <w:color w:val="auto"/>
          <w:spacing w:val="8"/>
          <w:sz w:val="32"/>
          <w:szCs w:val="32"/>
          <w:u w:val="none"/>
          <w:lang w:val="en-US" w:eastAsia="zh-CN"/>
        </w:rPr>
        <w:t>及</w:t>
      </w:r>
      <w:r>
        <w:rPr>
          <w:rFonts w:hint="eastAsia" w:ascii="仿宋" w:hAnsi="仿宋" w:eastAsia="仿宋" w:cs="仿宋"/>
          <w:bCs/>
          <w:color w:val="auto"/>
          <w:spacing w:val="8"/>
          <w:sz w:val="32"/>
          <w:szCs w:val="32"/>
          <w:u w:val="none"/>
        </w:rPr>
        <w:t>以下</w:t>
      </w:r>
      <w:r>
        <w:rPr>
          <w:rFonts w:hint="eastAsia" w:ascii="仿宋" w:hAnsi="仿宋" w:eastAsia="仿宋" w:cs="仿宋"/>
          <w:bCs/>
          <w:color w:val="auto"/>
          <w:spacing w:val="8"/>
          <w:sz w:val="32"/>
          <w:szCs w:val="32"/>
          <w:u w:val="none"/>
          <w:lang w:val="en-US" w:eastAsia="zh-CN"/>
        </w:rPr>
        <w:t>医保定点零售药店</w:t>
      </w:r>
      <w:r>
        <w:rPr>
          <w:rFonts w:hint="eastAsia" w:ascii="仿宋" w:hAnsi="仿宋" w:eastAsia="仿宋" w:cs="仿宋"/>
          <w:bCs/>
          <w:color w:val="auto"/>
          <w:spacing w:val="8"/>
          <w:sz w:val="32"/>
          <w:szCs w:val="32"/>
          <w:u w:val="none"/>
        </w:rPr>
        <w:t>由</w:t>
      </w:r>
      <w:r>
        <w:rPr>
          <w:rFonts w:hint="eastAsia" w:ascii="仿宋" w:hAnsi="仿宋" w:eastAsia="仿宋" w:cs="仿宋"/>
          <w:color w:val="auto"/>
          <w:kern w:val="0"/>
          <w:sz w:val="32"/>
          <w:szCs w:val="32"/>
          <w:u w:val="none"/>
        </w:rPr>
        <w:t>各县(市、区）医保</w:t>
      </w:r>
      <w:r>
        <w:rPr>
          <w:rFonts w:hint="eastAsia" w:ascii="仿宋" w:hAnsi="仿宋" w:eastAsia="仿宋" w:cs="仿宋"/>
          <w:color w:val="auto"/>
          <w:kern w:val="0"/>
          <w:sz w:val="32"/>
          <w:szCs w:val="32"/>
          <w:u w:val="none"/>
          <w:lang w:val="en-US" w:eastAsia="zh-CN"/>
        </w:rPr>
        <w:t>分局</w:t>
      </w:r>
      <w:r>
        <w:rPr>
          <w:rFonts w:hint="eastAsia" w:ascii="仿宋" w:hAnsi="仿宋" w:eastAsia="仿宋" w:cs="仿宋"/>
          <w:color w:val="auto"/>
          <w:kern w:val="0"/>
          <w:sz w:val="32"/>
          <w:szCs w:val="32"/>
          <w:u w:val="none"/>
        </w:rPr>
        <w:t>直接确定</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rPr>
        <w:t>对符合</w:t>
      </w:r>
      <w:r>
        <w:rPr>
          <w:rFonts w:hint="eastAsia" w:ascii="仿宋" w:hAnsi="仿宋" w:eastAsia="仿宋" w:cs="仿宋"/>
          <w:color w:val="auto"/>
          <w:kern w:val="0"/>
          <w:sz w:val="32"/>
          <w:szCs w:val="32"/>
          <w:u w:val="none"/>
          <w:lang w:val="en-US" w:eastAsia="zh-CN"/>
        </w:rPr>
        <w:t>三</w:t>
      </w:r>
      <w:r>
        <w:rPr>
          <w:rFonts w:hint="eastAsia" w:ascii="仿宋" w:hAnsi="仿宋" w:eastAsia="仿宋" w:cs="仿宋"/>
          <w:color w:val="auto"/>
          <w:kern w:val="0"/>
          <w:sz w:val="32"/>
          <w:szCs w:val="32"/>
          <w:u w:val="none"/>
        </w:rPr>
        <w:t>星级</w:t>
      </w:r>
      <w:r>
        <w:rPr>
          <w:rFonts w:hint="eastAsia" w:ascii="仿宋" w:hAnsi="仿宋" w:eastAsia="仿宋" w:cs="仿宋"/>
          <w:color w:val="auto"/>
          <w:kern w:val="0"/>
          <w:sz w:val="32"/>
          <w:szCs w:val="32"/>
          <w:u w:val="none"/>
          <w:lang w:val="en-US" w:eastAsia="zh-CN"/>
        </w:rPr>
        <w:t>以上</w:t>
      </w:r>
      <w:r>
        <w:rPr>
          <w:rFonts w:hint="eastAsia" w:ascii="仿宋" w:hAnsi="仿宋" w:eastAsia="仿宋" w:cs="仿宋"/>
          <w:color w:val="auto"/>
          <w:kern w:val="0"/>
          <w:sz w:val="32"/>
          <w:szCs w:val="32"/>
          <w:u w:val="none"/>
        </w:rPr>
        <w:t>医保定点零售药店</w:t>
      </w:r>
      <w:r>
        <w:rPr>
          <w:rFonts w:hint="eastAsia" w:ascii="仿宋" w:hAnsi="仿宋" w:eastAsia="仿宋" w:cs="仿宋"/>
          <w:color w:val="auto"/>
          <w:kern w:val="0"/>
          <w:sz w:val="32"/>
          <w:szCs w:val="32"/>
          <w:u w:val="none"/>
          <w:lang w:val="en-US" w:eastAsia="zh-CN"/>
        </w:rPr>
        <w:t>由</w:t>
      </w:r>
      <w:r>
        <w:rPr>
          <w:rFonts w:hint="eastAsia" w:ascii="仿宋" w:hAnsi="仿宋" w:eastAsia="仿宋" w:cs="仿宋"/>
          <w:color w:val="auto"/>
          <w:kern w:val="0"/>
          <w:sz w:val="32"/>
          <w:szCs w:val="32"/>
          <w:u w:val="none"/>
        </w:rPr>
        <w:t>各县(市、区）医保分</w:t>
      </w:r>
      <w:r>
        <w:rPr>
          <w:rFonts w:hint="eastAsia" w:ascii="仿宋" w:hAnsi="仿宋" w:eastAsia="仿宋" w:cs="仿宋"/>
          <w:color w:val="auto"/>
          <w:kern w:val="0"/>
          <w:sz w:val="32"/>
          <w:szCs w:val="32"/>
          <w:u w:val="none"/>
          <w:lang w:val="en-US" w:eastAsia="zh-CN"/>
        </w:rPr>
        <w:t>局初评，市医保中心组织复评确定</w:t>
      </w:r>
      <w:r>
        <w:rPr>
          <w:rFonts w:hint="eastAsia" w:ascii="仿宋" w:hAnsi="仿宋" w:eastAsia="仿宋" w:cs="仿宋"/>
          <w:bCs/>
          <w:color w:val="auto"/>
          <w:spacing w:val="8"/>
          <w:sz w:val="32"/>
          <w:szCs w:val="32"/>
          <w:u w:val="none"/>
        </w:rPr>
        <w:t>。</w:t>
      </w:r>
    </w:p>
    <w:p>
      <w:pPr>
        <w:widowControl/>
        <w:shd w:val="clear" w:color="auto" w:fill="FFFFFF"/>
        <w:spacing w:line="580" w:lineRule="exact"/>
        <w:ind w:firstLine="640" w:firstLineChars="200"/>
        <w:rPr>
          <w:rFonts w:hint="eastAsia"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第八条</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u w:val="none"/>
        </w:rPr>
        <w:t>评审当年度内被医保经办机构</w:t>
      </w:r>
      <w:r>
        <w:rPr>
          <w:rFonts w:hint="eastAsia" w:ascii="仿宋" w:hAnsi="仿宋" w:eastAsia="仿宋" w:cs="仿宋"/>
          <w:color w:val="auto"/>
          <w:kern w:val="0"/>
          <w:sz w:val="32"/>
          <w:szCs w:val="32"/>
          <w:u w:val="none"/>
          <w:lang w:val="en-US" w:eastAsia="zh-CN"/>
        </w:rPr>
        <w:t>实施</w:t>
      </w:r>
      <w:r>
        <w:rPr>
          <w:rFonts w:hint="eastAsia" w:ascii="仿宋" w:hAnsi="仿宋" w:eastAsia="仿宋" w:cs="仿宋"/>
          <w:color w:val="auto"/>
          <w:kern w:val="0"/>
          <w:sz w:val="32"/>
          <w:szCs w:val="32"/>
          <w:u w:val="none"/>
        </w:rPr>
        <w:t>黄牌及以上</w:t>
      </w:r>
      <w:r>
        <w:rPr>
          <w:rFonts w:hint="eastAsia" w:ascii="仿宋" w:hAnsi="仿宋" w:eastAsia="仿宋" w:cs="仿宋"/>
          <w:color w:val="auto"/>
          <w:kern w:val="0"/>
          <w:sz w:val="32"/>
          <w:szCs w:val="32"/>
          <w:u w:val="none"/>
          <w:lang w:val="en-US" w:eastAsia="zh-CN"/>
        </w:rPr>
        <w:t>监管措施</w:t>
      </w:r>
      <w:r>
        <w:rPr>
          <w:rFonts w:hint="eastAsia" w:ascii="仿宋" w:hAnsi="仿宋" w:eastAsia="仿宋" w:cs="仿宋"/>
          <w:color w:val="auto"/>
          <w:kern w:val="0"/>
          <w:sz w:val="32"/>
          <w:szCs w:val="32"/>
          <w:u w:val="none"/>
        </w:rPr>
        <w:t>的，</w:t>
      </w:r>
      <w:r>
        <w:rPr>
          <w:rFonts w:hint="eastAsia" w:ascii="仿宋" w:hAnsi="仿宋" w:eastAsia="仿宋" w:cs="仿宋"/>
          <w:color w:val="auto"/>
          <w:kern w:val="0"/>
          <w:sz w:val="32"/>
          <w:szCs w:val="32"/>
          <w:u w:val="none"/>
          <w:lang w:val="en-US" w:eastAsia="zh-CN"/>
        </w:rPr>
        <w:t>直接取消星级</w:t>
      </w:r>
      <w:r>
        <w:rPr>
          <w:rFonts w:hint="eastAsia" w:ascii="仿宋" w:hAnsi="仿宋" w:eastAsia="仿宋" w:cs="仿宋"/>
          <w:color w:val="auto"/>
          <w:kern w:val="0"/>
          <w:sz w:val="32"/>
          <w:szCs w:val="32"/>
          <w:u w:val="none"/>
        </w:rPr>
        <w:t>。</w:t>
      </w:r>
    </w:p>
    <w:p>
      <w:pPr>
        <w:widowControl/>
        <w:shd w:val="clear" w:color="auto" w:fill="FFFFFF"/>
        <w:spacing w:line="580" w:lineRule="exact"/>
        <w:ind w:firstLine="640" w:firstLineChars="200"/>
        <w:rPr>
          <w:rFonts w:hint="eastAsia"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第九条</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u w:val="none"/>
        </w:rPr>
        <w:t>星级医保定点零售药店量化评定程序：</w:t>
      </w:r>
    </w:p>
    <w:p>
      <w:pPr>
        <w:widowControl/>
        <w:shd w:val="clear" w:color="auto" w:fill="FFFFFF"/>
        <w:spacing w:line="580" w:lineRule="exact"/>
        <w:ind w:firstLine="640" w:firstLineChars="200"/>
        <w:rPr>
          <w:rFonts w:hint="eastAsia"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（一）各县(市、区）医保分局</w:t>
      </w:r>
      <w:r>
        <w:rPr>
          <w:rFonts w:hint="eastAsia" w:ascii="仿宋" w:hAnsi="仿宋" w:eastAsia="仿宋" w:cs="仿宋"/>
          <w:color w:val="auto"/>
          <w:kern w:val="0"/>
          <w:sz w:val="32"/>
          <w:szCs w:val="32"/>
          <w:u w:val="none"/>
          <w:lang w:val="en-US" w:eastAsia="zh-CN"/>
        </w:rPr>
        <w:t>依据各</w:t>
      </w:r>
      <w:r>
        <w:rPr>
          <w:rFonts w:hint="eastAsia" w:ascii="仿宋" w:hAnsi="仿宋" w:eastAsia="仿宋" w:cs="仿宋"/>
          <w:bCs/>
          <w:color w:val="auto"/>
          <w:spacing w:val="8"/>
          <w:sz w:val="32"/>
          <w:szCs w:val="32"/>
          <w:u w:val="none"/>
          <w:lang w:val="en-US" w:eastAsia="zh-CN"/>
        </w:rPr>
        <w:t>医保定点零售药店的申请，</w:t>
      </w:r>
      <w:r>
        <w:rPr>
          <w:rFonts w:hint="eastAsia" w:ascii="仿宋" w:hAnsi="仿宋" w:eastAsia="仿宋" w:cs="仿宋"/>
          <w:color w:val="auto"/>
          <w:kern w:val="0"/>
          <w:sz w:val="32"/>
          <w:szCs w:val="32"/>
          <w:u w:val="none"/>
        </w:rPr>
        <w:t>于每年10月份开始集中对医保定点零售药店进行星级评定，评定结果于每年11月底报送市医保中心。</w:t>
      </w:r>
    </w:p>
    <w:p>
      <w:pPr>
        <w:widowControl/>
        <w:shd w:val="clear" w:color="auto" w:fill="FFFFFF"/>
        <w:spacing w:line="580" w:lineRule="exact"/>
        <w:ind w:firstLine="640" w:firstLineChars="200"/>
        <w:rPr>
          <w:rFonts w:hint="eastAsia"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（二）市医保中心</w:t>
      </w:r>
      <w:r>
        <w:rPr>
          <w:rFonts w:hint="eastAsia" w:ascii="仿宋" w:hAnsi="仿宋" w:eastAsia="仿宋" w:cs="仿宋"/>
          <w:color w:val="auto"/>
          <w:kern w:val="0"/>
          <w:sz w:val="32"/>
          <w:szCs w:val="32"/>
          <w:u w:val="none"/>
          <w:lang w:eastAsia="zh-CN"/>
        </w:rPr>
        <w:t>、</w:t>
      </w:r>
      <w:r>
        <w:rPr>
          <w:rFonts w:hint="eastAsia" w:ascii="仿宋" w:hAnsi="仿宋" w:eastAsia="仿宋" w:cs="仿宋"/>
          <w:color w:val="auto"/>
          <w:kern w:val="0"/>
          <w:sz w:val="32"/>
          <w:szCs w:val="32"/>
          <w:u w:val="none"/>
        </w:rPr>
        <w:t>各县(市、区）医保分局星级医保定点零售药店量化评定结果</w:t>
      </w:r>
      <w:r>
        <w:rPr>
          <w:rFonts w:hint="eastAsia" w:ascii="仿宋" w:hAnsi="仿宋" w:eastAsia="仿宋" w:cs="仿宋"/>
          <w:color w:val="auto"/>
          <w:kern w:val="0"/>
          <w:sz w:val="32"/>
          <w:szCs w:val="32"/>
          <w:u w:val="none"/>
          <w:lang w:val="en-US" w:eastAsia="zh-CN"/>
        </w:rPr>
        <w:t>统一于每年</w:t>
      </w:r>
      <w:r>
        <w:rPr>
          <w:rFonts w:hint="eastAsia" w:ascii="仿宋" w:hAnsi="仿宋" w:eastAsia="仿宋" w:cs="仿宋"/>
          <w:color w:val="auto"/>
          <w:kern w:val="0"/>
          <w:sz w:val="32"/>
          <w:szCs w:val="32"/>
          <w:u w:val="none"/>
        </w:rPr>
        <w:t>12月底前在市医保局官网上公示5个工作日。</w:t>
      </w:r>
    </w:p>
    <w:p>
      <w:pPr>
        <w:widowControl/>
        <w:shd w:val="clear" w:color="auto" w:fill="FFFFFF"/>
        <w:spacing w:line="580" w:lineRule="exact"/>
        <w:ind w:firstLine="640" w:firstLineChars="200"/>
        <w:rPr>
          <w:rFonts w:hint="eastAsia"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（三）公示期满无异议的，</w:t>
      </w:r>
      <w:r>
        <w:rPr>
          <w:rFonts w:hint="eastAsia" w:ascii="仿宋" w:hAnsi="仿宋" w:eastAsia="仿宋" w:cs="仿宋"/>
          <w:color w:val="auto"/>
          <w:kern w:val="0"/>
          <w:sz w:val="32"/>
          <w:szCs w:val="32"/>
          <w:u w:val="none"/>
          <w:lang w:val="en-US" w:eastAsia="zh-CN"/>
        </w:rPr>
        <w:t>由市医保中心</w:t>
      </w:r>
      <w:r>
        <w:rPr>
          <w:rFonts w:hint="eastAsia" w:ascii="仿宋" w:hAnsi="仿宋" w:eastAsia="仿宋" w:cs="仿宋"/>
          <w:color w:val="auto"/>
          <w:kern w:val="0"/>
          <w:sz w:val="32"/>
          <w:szCs w:val="32"/>
          <w:u w:val="none"/>
        </w:rPr>
        <w:t>发放</w:t>
      </w:r>
      <w:r>
        <w:rPr>
          <w:rFonts w:hint="eastAsia" w:ascii="仿宋" w:hAnsi="仿宋" w:eastAsia="仿宋" w:cs="仿宋"/>
          <w:color w:val="auto"/>
          <w:kern w:val="0"/>
          <w:sz w:val="32"/>
          <w:szCs w:val="32"/>
          <w:u w:val="none"/>
          <w:lang w:val="en-US" w:eastAsia="zh-CN"/>
        </w:rPr>
        <w:t>统一制作的</w:t>
      </w:r>
      <w:r>
        <w:rPr>
          <w:rFonts w:hint="eastAsia" w:ascii="仿宋" w:hAnsi="仿宋" w:eastAsia="仿宋" w:cs="仿宋"/>
          <w:color w:val="auto"/>
          <w:kern w:val="0"/>
          <w:sz w:val="32"/>
          <w:szCs w:val="32"/>
          <w:u w:val="none"/>
        </w:rPr>
        <w:t>星级医保定点零售药店星级标牌，各县(市、区）医保</w:t>
      </w:r>
      <w:r>
        <w:rPr>
          <w:rFonts w:hint="eastAsia" w:ascii="仿宋" w:hAnsi="仿宋" w:eastAsia="仿宋" w:cs="仿宋"/>
          <w:color w:val="auto"/>
          <w:kern w:val="0"/>
          <w:sz w:val="32"/>
          <w:szCs w:val="32"/>
          <w:u w:val="none"/>
          <w:lang w:val="en-US" w:eastAsia="zh-CN"/>
        </w:rPr>
        <w:t>部门负责</w:t>
      </w:r>
      <w:r>
        <w:rPr>
          <w:rFonts w:hint="eastAsia" w:ascii="仿宋" w:hAnsi="仿宋" w:eastAsia="仿宋" w:cs="仿宋"/>
          <w:color w:val="auto"/>
          <w:kern w:val="0"/>
          <w:sz w:val="32"/>
          <w:szCs w:val="32"/>
          <w:u w:val="none"/>
        </w:rPr>
        <w:t>星级医保定点零售药店日常管理。　</w:t>
      </w:r>
    </w:p>
    <w:p>
      <w:pPr>
        <w:widowControl/>
        <w:shd w:val="clear" w:color="auto" w:fill="FFFFFF"/>
        <w:spacing w:line="580" w:lineRule="exact"/>
        <w:jc w:val="center"/>
        <w:rPr>
          <w:rFonts w:hint="eastAsia" w:ascii="仿宋" w:hAnsi="仿宋" w:eastAsia="仿宋" w:cs="仿宋"/>
          <w:color w:val="auto"/>
          <w:kern w:val="0"/>
          <w:sz w:val="32"/>
          <w:szCs w:val="32"/>
          <w:u w:val="none"/>
        </w:rPr>
      </w:pPr>
    </w:p>
    <w:p>
      <w:pPr>
        <w:widowControl/>
        <w:shd w:val="clear" w:color="auto" w:fill="FFFFFF"/>
        <w:spacing w:line="580" w:lineRule="exact"/>
        <w:jc w:val="center"/>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第四章  服务管理</w:t>
      </w:r>
    </w:p>
    <w:p>
      <w:pPr>
        <w:widowControl/>
        <w:shd w:val="clear" w:color="auto" w:fill="FFFFFF"/>
        <w:spacing w:line="58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第十条</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rPr>
        <w:t>星级医保定点零售药店应当严格贯彻执行国家</w:t>
      </w:r>
      <w:r>
        <w:rPr>
          <w:rFonts w:hint="eastAsia" w:ascii="仿宋" w:hAnsi="仿宋" w:eastAsia="仿宋" w:cs="仿宋"/>
          <w:color w:val="auto"/>
          <w:kern w:val="0"/>
          <w:sz w:val="32"/>
          <w:szCs w:val="32"/>
          <w:lang w:val="en-US" w:eastAsia="zh-CN"/>
        </w:rPr>
        <w:t>和</w:t>
      </w:r>
      <w:r>
        <w:rPr>
          <w:rFonts w:hint="eastAsia" w:ascii="仿宋" w:hAnsi="仿宋" w:eastAsia="仿宋" w:cs="仿宋"/>
          <w:color w:val="auto"/>
          <w:kern w:val="0"/>
          <w:sz w:val="32"/>
          <w:szCs w:val="32"/>
        </w:rPr>
        <w:t>省、市关于药品使用和管理的相关政策，确保药品质量，配备能够满足</w:t>
      </w:r>
      <w:r>
        <w:rPr>
          <w:rFonts w:hint="eastAsia" w:ascii="仿宋" w:hAnsi="仿宋" w:eastAsia="仿宋" w:cs="仿宋"/>
          <w:color w:val="auto"/>
          <w:kern w:val="0"/>
          <w:sz w:val="32"/>
          <w:szCs w:val="32"/>
          <w:lang w:val="en-US" w:eastAsia="zh-CN"/>
        </w:rPr>
        <w:t>人民群众</w:t>
      </w:r>
      <w:r>
        <w:rPr>
          <w:rFonts w:hint="eastAsia" w:ascii="仿宋" w:hAnsi="仿宋" w:eastAsia="仿宋" w:cs="仿宋"/>
          <w:color w:val="auto"/>
          <w:kern w:val="0"/>
          <w:sz w:val="32"/>
          <w:szCs w:val="32"/>
        </w:rPr>
        <w:t>基本需求的药品品种。</w:t>
      </w:r>
    </w:p>
    <w:p>
      <w:pPr>
        <w:widowControl/>
        <w:shd w:val="clear" w:color="auto" w:fill="FFFFFF"/>
        <w:spacing w:line="58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第十</w:t>
      </w:r>
      <w:r>
        <w:rPr>
          <w:rFonts w:hint="eastAsia" w:ascii="仿宋" w:hAnsi="仿宋" w:eastAsia="仿宋" w:cs="仿宋"/>
          <w:color w:val="auto"/>
          <w:kern w:val="0"/>
          <w:sz w:val="32"/>
          <w:szCs w:val="32"/>
          <w:lang w:val="en-US" w:eastAsia="zh-CN"/>
        </w:rPr>
        <w:t>一</w:t>
      </w:r>
      <w:r>
        <w:rPr>
          <w:rFonts w:hint="eastAsia" w:ascii="仿宋" w:hAnsi="仿宋" w:eastAsia="仿宋" w:cs="仿宋"/>
          <w:color w:val="auto"/>
          <w:kern w:val="0"/>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rPr>
        <w:t>星级医保定点零售药店应当为参保人员提供药品咨询、用药安全、医保药品销售、医保费用结算等服务，严格执行医保支付政策，提高服务质量，</w:t>
      </w:r>
      <w:r>
        <w:rPr>
          <w:rFonts w:hint="eastAsia" w:ascii="仿宋" w:hAnsi="仿宋" w:eastAsia="仿宋" w:cs="仿宋"/>
          <w:color w:val="auto"/>
          <w:kern w:val="0"/>
          <w:sz w:val="32"/>
          <w:szCs w:val="32"/>
          <w:lang w:val="en-US" w:eastAsia="zh-CN"/>
        </w:rPr>
        <w:t>规范</w:t>
      </w:r>
      <w:r>
        <w:rPr>
          <w:rFonts w:hint="eastAsia" w:ascii="仿宋" w:hAnsi="仿宋" w:eastAsia="仿宋" w:cs="仿宋"/>
          <w:color w:val="auto"/>
          <w:kern w:val="0"/>
          <w:sz w:val="32"/>
          <w:szCs w:val="32"/>
        </w:rPr>
        <w:t>使用医保基金，确保医保基金支付的费用符合规定支付范围。</w:t>
      </w:r>
    </w:p>
    <w:p>
      <w:pPr>
        <w:widowControl/>
        <w:shd w:val="clear" w:color="auto" w:fill="FFFFFF"/>
        <w:spacing w:line="58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第十</w:t>
      </w:r>
      <w:r>
        <w:rPr>
          <w:rFonts w:hint="eastAsia" w:ascii="仿宋" w:hAnsi="仿宋" w:eastAsia="仿宋" w:cs="仿宋"/>
          <w:color w:val="auto"/>
          <w:kern w:val="0"/>
          <w:sz w:val="32"/>
          <w:szCs w:val="32"/>
          <w:lang w:val="en-US" w:eastAsia="zh-CN"/>
        </w:rPr>
        <w:t>二</w:t>
      </w:r>
      <w:r>
        <w:rPr>
          <w:rFonts w:hint="eastAsia" w:ascii="仿宋" w:hAnsi="仿宋" w:eastAsia="仿宋" w:cs="仿宋"/>
          <w:color w:val="auto"/>
          <w:kern w:val="0"/>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rPr>
        <w:t>星级医保定点零售药店无正当理由不得拒绝参保</w:t>
      </w:r>
      <w:r>
        <w:rPr>
          <w:rFonts w:hint="eastAsia" w:ascii="仿宋" w:hAnsi="仿宋" w:eastAsia="仿宋" w:cs="仿宋"/>
          <w:color w:val="auto"/>
          <w:kern w:val="0"/>
          <w:sz w:val="32"/>
          <w:szCs w:val="32"/>
          <w:lang w:val="en-US" w:eastAsia="zh-CN"/>
        </w:rPr>
        <w:t>人</w:t>
      </w:r>
      <w:r>
        <w:rPr>
          <w:rFonts w:hint="eastAsia" w:ascii="仿宋" w:hAnsi="仿宋" w:eastAsia="仿宋" w:cs="仿宋"/>
          <w:color w:val="auto"/>
          <w:kern w:val="0"/>
          <w:sz w:val="32"/>
          <w:szCs w:val="32"/>
        </w:rPr>
        <w:t>合理使用有效医保凭证购买医保药品。</w:t>
      </w:r>
    </w:p>
    <w:p>
      <w:pPr>
        <w:widowControl/>
        <w:shd w:val="clear" w:color="auto" w:fill="FFFFFF"/>
        <w:spacing w:line="58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第十</w:t>
      </w:r>
      <w:r>
        <w:rPr>
          <w:rFonts w:hint="eastAsia" w:ascii="仿宋" w:hAnsi="仿宋" w:eastAsia="仿宋" w:cs="仿宋"/>
          <w:color w:val="auto"/>
          <w:kern w:val="0"/>
          <w:sz w:val="32"/>
          <w:szCs w:val="32"/>
          <w:lang w:val="en-US" w:eastAsia="zh-CN"/>
        </w:rPr>
        <w:t>三</w:t>
      </w:r>
      <w:r>
        <w:rPr>
          <w:rFonts w:hint="eastAsia" w:ascii="仿宋" w:hAnsi="仿宋" w:eastAsia="仿宋" w:cs="仿宋"/>
          <w:color w:val="auto"/>
          <w:kern w:val="0"/>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rPr>
        <w:t>星级医保定点零售药店应当保护患者隐私和个人信息资料安全，</w:t>
      </w:r>
      <w:r>
        <w:rPr>
          <w:rFonts w:hint="eastAsia" w:ascii="仿宋" w:hAnsi="仿宋" w:eastAsia="仿宋" w:cs="仿宋"/>
          <w:color w:val="auto"/>
          <w:kern w:val="0"/>
          <w:sz w:val="32"/>
          <w:szCs w:val="32"/>
          <w:lang w:val="en-US" w:eastAsia="zh-CN"/>
        </w:rPr>
        <w:t>不得</w:t>
      </w:r>
      <w:r>
        <w:rPr>
          <w:rFonts w:hint="eastAsia" w:ascii="仿宋" w:hAnsi="仿宋" w:eastAsia="仿宋" w:cs="仿宋"/>
          <w:color w:val="auto"/>
          <w:kern w:val="0"/>
          <w:sz w:val="32"/>
          <w:szCs w:val="32"/>
        </w:rPr>
        <w:t>泄露</w:t>
      </w:r>
      <w:r>
        <w:rPr>
          <w:rFonts w:hint="eastAsia" w:ascii="仿宋" w:hAnsi="仿宋" w:eastAsia="仿宋" w:cs="仿宋"/>
          <w:color w:val="auto"/>
          <w:kern w:val="0"/>
          <w:sz w:val="32"/>
          <w:szCs w:val="32"/>
          <w:lang w:val="en-US" w:eastAsia="zh-CN"/>
        </w:rPr>
        <w:t>参保人个人信息</w:t>
      </w:r>
      <w:r>
        <w:rPr>
          <w:rFonts w:hint="eastAsia" w:ascii="仿宋" w:hAnsi="仿宋" w:eastAsia="仿宋" w:cs="仿宋"/>
          <w:color w:val="auto"/>
          <w:kern w:val="0"/>
          <w:sz w:val="32"/>
          <w:szCs w:val="32"/>
        </w:rPr>
        <w:t>。</w:t>
      </w:r>
    </w:p>
    <w:p>
      <w:pPr>
        <w:widowControl/>
        <w:shd w:val="clear" w:color="auto" w:fill="FFFFFF"/>
        <w:spacing w:line="580" w:lineRule="exact"/>
        <w:ind w:firstLine="640" w:firstLineChars="200"/>
        <w:rPr>
          <w:rFonts w:hint="eastAsia" w:ascii="仿宋" w:hAnsi="仿宋" w:eastAsia="仿宋" w:cs="仿宋"/>
          <w:color w:val="auto"/>
          <w:kern w:val="0"/>
          <w:sz w:val="32"/>
          <w:szCs w:val="32"/>
        </w:rPr>
      </w:pPr>
    </w:p>
    <w:p>
      <w:pPr>
        <w:widowControl/>
        <w:shd w:val="clear" w:color="auto" w:fill="FFFFFF"/>
        <w:spacing w:line="580" w:lineRule="exact"/>
        <w:jc w:val="center"/>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第五章  激励约束</w:t>
      </w:r>
    </w:p>
    <w:p>
      <w:pPr>
        <w:widowControl/>
        <w:shd w:val="clear" w:color="auto" w:fill="FFFFFF"/>
        <w:spacing w:line="58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第十</w:t>
      </w:r>
      <w:r>
        <w:rPr>
          <w:rFonts w:hint="eastAsia" w:ascii="仿宋" w:hAnsi="仿宋" w:eastAsia="仿宋" w:cs="仿宋"/>
          <w:color w:val="auto"/>
          <w:kern w:val="0"/>
          <w:sz w:val="32"/>
          <w:szCs w:val="32"/>
          <w:lang w:val="en-US" w:eastAsia="zh-CN"/>
        </w:rPr>
        <w:t>四</w:t>
      </w:r>
      <w:r>
        <w:rPr>
          <w:rFonts w:hint="eastAsia" w:ascii="仿宋" w:hAnsi="仿宋" w:eastAsia="仿宋" w:cs="仿宋"/>
          <w:color w:val="auto"/>
          <w:kern w:val="0"/>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rPr>
        <w:t>星级医保定点零售药店实行奖惩政策</w:t>
      </w:r>
    </w:p>
    <w:p>
      <w:pPr>
        <w:widowControl/>
        <w:shd w:val="clear" w:color="auto" w:fill="FFFFFF"/>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sz w:val="32"/>
          <w:szCs w:val="32"/>
        </w:rPr>
        <w:t>一）评定为</w:t>
      </w:r>
      <w:r>
        <w:rPr>
          <w:rFonts w:hint="eastAsia" w:ascii="仿宋" w:hAnsi="仿宋" w:eastAsia="仿宋" w:cs="仿宋"/>
          <w:color w:val="auto"/>
          <w:sz w:val="32"/>
          <w:szCs w:val="32"/>
          <w:lang w:val="en-US" w:eastAsia="zh-CN"/>
        </w:rPr>
        <w:t>五星</w:t>
      </w:r>
      <w:r>
        <w:rPr>
          <w:rFonts w:hint="eastAsia" w:ascii="仿宋" w:hAnsi="仿宋" w:eastAsia="仿宋" w:cs="仿宋"/>
          <w:color w:val="auto"/>
          <w:sz w:val="32"/>
          <w:szCs w:val="32"/>
        </w:rPr>
        <w:t>级的医保定点零售药店，可享受以下激励政策：</w:t>
      </w:r>
    </w:p>
    <w:p>
      <w:pPr>
        <w:widowControl/>
        <w:shd w:val="clear" w:color="auto" w:fill="FFFFFF"/>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1.在泉州市基本医保定点零售药店服务质量年度考核中直接评定为90分及以上，当年度不再组织年度考核</w:t>
      </w:r>
      <w:r>
        <w:rPr>
          <w:rFonts w:hint="eastAsia" w:ascii="仿宋" w:hAnsi="仿宋" w:eastAsia="仿宋" w:cs="仿宋"/>
          <w:color w:val="auto"/>
          <w:sz w:val="32"/>
          <w:szCs w:val="32"/>
          <w:lang w:eastAsia="zh-CN"/>
        </w:rPr>
        <w:t>。</w:t>
      </w:r>
    </w:p>
    <w:p>
      <w:pPr>
        <w:widowControl/>
        <w:shd w:val="clear" w:color="auto" w:fill="FFFFFF"/>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2.不预留每月确认后的医保购药费用5%的年度考核保证金</w:t>
      </w:r>
      <w:r>
        <w:rPr>
          <w:rFonts w:hint="eastAsia" w:ascii="仿宋" w:hAnsi="仿宋" w:eastAsia="仿宋" w:cs="仿宋"/>
          <w:color w:val="auto"/>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u w:val="none"/>
        </w:rPr>
      </w:pPr>
      <w:r>
        <w:rPr>
          <w:rFonts w:hint="eastAsia" w:ascii="仿宋" w:hAnsi="仿宋" w:eastAsia="仿宋" w:cs="仿宋"/>
          <w:color w:val="auto"/>
          <w:kern w:val="0"/>
          <w:sz w:val="32"/>
          <w:szCs w:val="32"/>
        </w:rPr>
        <w:t>3.</w:t>
      </w:r>
      <w:r>
        <w:rPr>
          <w:rFonts w:hint="eastAsia" w:ascii="仿宋" w:hAnsi="仿宋" w:eastAsia="仿宋" w:cs="仿宋"/>
          <w:color w:val="auto"/>
          <w:sz w:val="32"/>
          <w:szCs w:val="32"/>
        </w:rPr>
        <w:t>本县（市、区）内医保定点零售药店连续3年评定为</w:t>
      </w:r>
      <w:r>
        <w:rPr>
          <w:rFonts w:hint="eastAsia" w:ascii="仿宋" w:hAnsi="仿宋" w:eastAsia="仿宋" w:cs="仿宋"/>
          <w:color w:val="auto"/>
          <w:sz w:val="32"/>
          <w:szCs w:val="32"/>
          <w:lang w:val="en-US" w:eastAsia="zh-CN"/>
        </w:rPr>
        <w:t>五星</w:t>
      </w:r>
      <w:r>
        <w:rPr>
          <w:rFonts w:hint="eastAsia" w:ascii="仿宋" w:hAnsi="仿宋" w:eastAsia="仿宋" w:cs="仿宋"/>
          <w:color w:val="auto"/>
          <w:sz w:val="32"/>
          <w:szCs w:val="32"/>
        </w:rPr>
        <w:t>级的</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奖励该药店的法定代表人（主要负责人）</w:t>
      </w:r>
      <w:r>
        <w:rPr>
          <w:rFonts w:hint="eastAsia" w:ascii="仿宋" w:hAnsi="仿宋" w:eastAsia="仿宋" w:cs="仿宋"/>
          <w:color w:val="auto"/>
          <w:kern w:val="0"/>
          <w:sz w:val="32"/>
          <w:szCs w:val="32"/>
        </w:rPr>
        <w:t>在本县（市、区）</w:t>
      </w:r>
      <w:r>
        <w:rPr>
          <w:rFonts w:hint="eastAsia" w:ascii="仿宋" w:hAnsi="仿宋" w:eastAsia="仿宋" w:cs="仿宋"/>
          <w:color w:val="auto"/>
          <w:kern w:val="0"/>
          <w:sz w:val="32"/>
          <w:szCs w:val="32"/>
          <w:lang w:val="en-US" w:eastAsia="zh-CN"/>
        </w:rPr>
        <w:t>新增医保定点零售药店申请名额（奖励新增数量与连续3年评定为五星级的药店数量一致，且不占新</w:t>
      </w:r>
      <w:r>
        <w:rPr>
          <w:rFonts w:hint="eastAsia" w:ascii="仿宋" w:hAnsi="仿宋" w:eastAsia="仿宋" w:cs="仿宋"/>
          <w:color w:val="auto"/>
          <w:kern w:val="0"/>
          <w:sz w:val="32"/>
          <w:szCs w:val="32"/>
          <w:u w:val="none"/>
          <w:lang w:val="en-US" w:eastAsia="zh-CN"/>
        </w:rPr>
        <w:t>增计划数名额），</w:t>
      </w:r>
      <w:r>
        <w:rPr>
          <w:rFonts w:hint="eastAsia" w:ascii="仿宋" w:hAnsi="仿宋" w:eastAsia="仿宋" w:cs="仿宋"/>
          <w:color w:val="auto"/>
          <w:kern w:val="0"/>
          <w:sz w:val="32"/>
          <w:szCs w:val="32"/>
          <w:u w:val="none"/>
        </w:rPr>
        <w:t>新增定点</w:t>
      </w:r>
      <w:r>
        <w:rPr>
          <w:rFonts w:hint="eastAsia" w:ascii="仿宋" w:hAnsi="仿宋" w:eastAsia="仿宋" w:cs="仿宋"/>
          <w:color w:val="auto"/>
          <w:kern w:val="0"/>
          <w:sz w:val="32"/>
          <w:szCs w:val="32"/>
          <w:u w:val="none"/>
          <w:lang w:val="en-US" w:eastAsia="zh-CN"/>
        </w:rPr>
        <w:t>经定性评估通过后，无需开展</w:t>
      </w:r>
      <w:r>
        <w:rPr>
          <w:rFonts w:hint="eastAsia" w:ascii="仿宋" w:hAnsi="仿宋" w:eastAsia="仿宋" w:cs="仿宋"/>
          <w:color w:val="auto"/>
          <w:kern w:val="0"/>
          <w:sz w:val="32"/>
          <w:szCs w:val="32"/>
          <w:u w:val="none"/>
        </w:rPr>
        <w:t>综合评估</w:t>
      </w:r>
      <w:r>
        <w:rPr>
          <w:rFonts w:hint="eastAsia" w:ascii="仿宋" w:hAnsi="仿宋" w:eastAsia="仿宋" w:cs="仿宋"/>
          <w:color w:val="auto"/>
          <w:kern w:val="0"/>
          <w:sz w:val="32"/>
          <w:szCs w:val="32"/>
          <w:u w:val="none"/>
          <w:lang w:val="en-US" w:eastAsia="zh-CN"/>
        </w:rPr>
        <w:t>直接确定医保定点资格，奖励的名额在一年内有效</w:t>
      </w:r>
      <w:r>
        <w:rPr>
          <w:rFonts w:hint="eastAsia" w:ascii="仿宋" w:hAnsi="仿宋" w:eastAsia="仿宋" w:cs="仿宋"/>
          <w:color w:val="auto"/>
          <w:kern w:val="0"/>
          <w:sz w:val="32"/>
          <w:szCs w:val="32"/>
          <w:u w:val="none"/>
        </w:rPr>
        <w:t>。</w:t>
      </w:r>
      <w:r>
        <w:rPr>
          <w:rFonts w:hint="eastAsia" w:ascii="仿宋_GB2312" w:eastAsia="仿宋_GB2312"/>
          <w:color w:val="auto"/>
          <w:kern w:val="0"/>
          <w:sz w:val="32"/>
          <w:szCs w:val="32"/>
        </w:rPr>
        <w:t>使用该</w:t>
      </w:r>
      <w:r>
        <w:rPr>
          <w:rFonts w:hint="eastAsia" w:ascii="仿宋_GB2312" w:eastAsia="仿宋_GB2312"/>
          <w:color w:val="auto"/>
          <w:kern w:val="0"/>
          <w:sz w:val="32"/>
          <w:szCs w:val="32"/>
          <w:lang w:val="en-US" w:eastAsia="zh-CN"/>
        </w:rPr>
        <w:t>奖励</w:t>
      </w:r>
      <w:r>
        <w:rPr>
          <w:rFonts w:hint="eastAsia" w:ascii="仿宋_GB2312" w:eastAsia="仿宋_GB2312"/>
          <w:color w:val="auto"/>
          <w:kern w:val="0"/>
          <w:sz w:val="32"/>
          <w:szCs w:val="32"/>
        </w:rPr>
        <w:t>后，</w:t>
      </w:r>
      <w:r>
        <w:rPr>
          <w:rFonts w:hint="eastAsia" w:ascii="仿宋_GB2312" w:eastAsia="仿宋_GB2312"/>
          <w:color w:val="auto"/>
          <w:kern w:val="0"/>
          <w:sz w:val="32"/>
          <w:szCs w:val="32"/>
          <w:lang w:val="en-US" w:eastAsia="zh-CN"/>
        </w:rPr>
        <w:t>连续累计年限重新计算</w:t>
      </w:r>
      <w:r>
        <w:rPr>
          <w:rFonts w:hint="eastAsia" w:ascii="仿宋_GB2312" w:eastAsia="仿宋_GB2312"/>
          <w:color w:val="auto"/>
          <w:kern w:val="0"/>
          <w:sz w:val="32"/>
          <w:szCs w:val="32"/>
        </w:rPr>
        <w:t>；若未使用该</w:t>
      </w:r>
      <w:r>
        <w:rPr>
          <w:rFonts w:hint="eastAsia" w:ascii="仿宋_GB2312" w:eastAsia="仿宋_GB2312"/>
          <w:color w:val="auto"/>
          <w:kern w:val="0"/>
          <w:sz w:val="32"/>
          <w:szCs w:val="32"/>
          <w:lang w:val="en-US" w:eastAsia="zh-CN"/>
        </w:rPr>
        <w:t>奖励</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连续累计年限</w:t>
      </w:r>
      <w:r>
        <w:rPr>
          <w:rFonts w:hint="eastAsia" w:ascii="仿宋_GB2312" w:eastAsia="仿宋_GB2312"/>
          <w:color w:val="auto"/>
          <w:kern w:val="0"/>
          <w:sz w:val="32"/>
          <w:szCs w:val="32"/>
        </w:rPr>
        <w:t>循环使用。</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4.减少日常检查频次。</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（二）评定为</w:t>
      </w:r>
      <w:r>
        <w:rPr>
          <w:rFonts w:hint="eastAsia" w:ascii="仿宋" w:hAnsi="仿宋" w:eastAsia="仿宋" w:cs="仿宋"/>
          <w:color w:val="auto"/>
          <w:sz w:val="32"/>
          <w:szCs w:val="32"/>
          <w:lang w:val="en-US" w:eastAsia="zh-CN"/>
        </w:rPr>
        <w:t>四星</w:t>
      </w:r>
      <w:r>
        <w:rPr>
          <w:rFonts w:hint="eastAsia" w:ascii="仿宋" w:hAnsi="仿宋" w:eastAsia="仿宋" w:cs="仿宋"/>
          <w:color w:val="auto"/>
          <w:sz w:val="32"/>
          <w:szCs w:val="32"/>
        </w:rPr>
        <w:t>级的医保定点零售药店，可享受以下激励政策：</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1.在泉州市基本医保定点零售药店服务质量年度考核中直接评定为90分及以上，当年度不再组织年度考核。</w:t>
      </w:r>
    </w:p>
    <w:p>
      <w:pPr>
        <w:widowControl/>
        <w:shd w:val="clear" w:color="auto" w:fill="FFFFFF"/>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2.每月确认后的医保购药费用5%的年度考核保证金下降为2%</w:t>
      </w:r>
      <w:r>
        <w:rPr>
          <w:rFonts w:hint="eastAsia" w:ascii="仿宋" w:hAnsi="仿宋" w:eastAsia="仿宋" w:cs="仿宋"/>
          <w:color w:val="auto"/>
          <w:sz w:val="32"/>
          <w:szCs w:val="32"/>
          <w:lang w:eastAsia="zh-CN"/>
        </w:rPr>
        <w:t>。</w:t>
      </w:r>
    </w:p>
    <w:p>
      <w:pPr>
        <w:widowControl/>
        <w:shd w:val="clear" w:color="auto" w:fill="FFFFFF"/>
        <w:spacing w:line="58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sz w:val="32"/>
          <w:szCs w:val="32"/>
        </w:rPr>
        <w:t>3.本县（市、区）内医保定点零售药店连续3年评定为</w:t>
      </w:r>
      <w:r>
        <w:rPr>
          <w:rFonts w:hint="eastAsia" w:ascii="仿宋" w:hAnsi="仿宋" w:eastAsia="仿宋" w:cs="仿宋"/>
          <w:color w:val="auto"/>
          <w:sz w:val="32"/>
          <w:szCs w:val="32"/>
          <w:lang w:val="en-US" w:eastAsia="zh-CN"/>
        </w:rPr>
        <w:t>四星</w:t>
      </w:r>
      <w:r>
        <w:rPr>
          <w:rFonts w:hint="eastAsia" w:ascii="仿宋" w:hAnsi="仿宋" w:eastAsia="仿宋" w:cs="仿宋"/>
          <w:color w:val="auto"/>
          <w:sz w:val="32"/>
          <w:szCs w:val="32"/>
        </w:rPr>
        <w:t>级</w:t>
      </w:r>
      <w:r>
        <w:rPr>
          <w:rFonts w:hint="eastAsia" w:ascii="仿宋" w:hAnsi="仿宋" w:eastAsia="仿宋" w:cs="仿宋"/>
          <w:color w:val="auto"/>
          <w:sz w:val="32"/>
          <w:szCs w:val="32"/>
          <w:lang w:val="en-US" w:eastAsia="zh-CN"/>
        </w:rPr>
        <w:t>及以上</w:t>
      </w:r>
      <w:r>
        <w:rPr>
          <w:rFonts w:hint="eastAsia" w:ascii="仿宋" w:hAnsi="仿宋" w:eastAsia="仿宋" w:cs="仿宋"/>
          <w:color w:val="auto"/>
          <w:sz w:val="32"/>
          <w:szCs w:val="32"/>
        </w:rPr>
        <w:t>的</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一</w:t>
      </w:r>
      <w:r>
        <w:rPr>
          <w:rFonts w:hint="eastAsia" w:ascii="仿宋" w:hAnsi="仿宋" w:eastAsia="仿宋" w:cs="仿宋"/>
          <w:color w:val="auto"/>
          <w:kern w:val="0"/>
          <w:sz w:val="32"/>
          <w:szCs w:val="32"/>
        </w:rPr>
        <w:t>年内</w:t>
      </w:r>
      <w:r>
        <w:rPr>
          <w:rFonts w:hint="eastAsia" w:ascii="仿宋" w:hAnsi="仿宋" w:eastAsia="仿宋" w:cs="仿宋"/>
          <w:color w:val="auto"/>
          <w:kern w:val="0"/>
          <w:sz w:val="32"/>
          <w:szCs w:val="32"/>
          <w:lang w:val="en-US" w:eastAsia="zh-CN"/>
        </w:rPr>
        <w:t>该药店的法定代表人（主要负责人）在</w:t>
      </w:r>
      <w:r>
        <w:rPr>
          <w:rFonts w:hint="eastAsia" w:ascii="仿宋" w:hAnsi="仿宋" w:eastAsia="仿宋" w:cs="仿宋"/>
          <w:color w:val="auto"/>
          <w:kern w:val="0"/>
          <w:sz w:val="32"/>
          <w:szCs w:val="32"/>
        </w:rPr>
        <w:t>本县（市、区）提交新增医保定点零售药店申请材料阶段，</w:t>
      </w:r>
      <w:r>
        <w:rPr>
          <w:rFonts w:hint="eastAsia" w:ascii="仿宋" w:hAnsi="仿宋" w:eastAsia="仿宋" w:cs="仿宋"/>
          <w:color w:val="auto"/>
          <w:kern w:val="0"/>
          <w:sz w:val="32"/>
          <w:szCs w:val="32"/>
          <w:lang w:eastAsia="zh-CN"/>
        </w:rPr>
        <w:t>可</w:t>
      </w:r>
      <w:r>
        <w:rPr>
          <w:rFonts w:hint="eastAsia" w:ascii="仿宋" w:hAnsi="仿宋" w:eastAsia="仿宋" w:cs="仿宋"/>
          <w:color w:val="auto"/>
          <w:kern w:val="0"/>
          <w:sz w:val="32"/>
          <w:szCs w:val="32"/>
        </w:rPr>
        <w:t>指定</w:t>
      </w:r>
      <w:r>
        <w:rPr>
          <w:rFonts w:hint="eastAsia" w:ascii="仿宋" w:hAnsi="仿宋" w:eastAsia="仿宋" w:cs="仿宋"/>
          <w:color w:val="auto"/>
          <w:kern w:val="0"/>
          <w:sz w:val="32"/>
          <w:szCs w:val="32"/>
          <w:lang w:eastAsia="zh-CN"/>
        </w:rPr>
        <w:t>申请定点</w:t>
      </w:r>
      <w:r>
        <w:rPr>
          <w:rFonts w:hint="eastAsia" w:ascii="仿宋" w:hAnsi="仿宋" w:eastAsia="仿宋" w:cs="仿宋"/>
          <w:color w:val="auto"/>
          <w:kern w:val="0"/>
          <w:sz w:val="32"/>
          <w:szCs w:val="32"/>
        </w:rPr>
        <w:t>零售药店享受新增定点综合评估环节奖励加3分</w:t>
      </w:r>
      <w:r>
        <w:rPr>
          <w:rFonts w:hint="eastAsia" w:ascii="仿宋" w:hAnsi="仿宋" w:eastAsia="仿宋" w:cs="仿宋"/>
          <w:color w:val="auto"/>
          <w:kern w:val="0"/>
          <w:sz w:val="32"/>
          <w:szCs w:val="32"/>
          <w:lang w:val="en-US" w:eastAsia="zh-CN"/>
        </w:rPr>
        <w:t>，享受奖励药店数量与连续3年评定为四星级及以上的药店数量一致，</w:t>
      </w:r>
      <w:r>
        <w:rPr>
          <w:rFonts w:hint="eastAsia" w:ascii="仿宋" w:hAnsi="仿宋" w:eastAsia="仿宋" w:cs="仿宋"/>
          <w:color w:val="auto"/>
          <w:kern w:val="0"/>
          <w:sz w:val="32"/>
          <w:szCs w:val="32"/>
          <w:u w:val="none"/>
          <w:lang w:val="en-US" w:eastAsia="zh-CN"/>
        </w:rPr>
        <w:t>奖励的分值在一年内有效</w:t>
      </w:r>
      <w:r>
        <w:rPr>
          <w:rFonts w:hint="eastAsia" w:ascii="仿宋" w:hAnsi="仿宋" w:eastAsia="仿宋" w:cs="仿宋"/>
          <w:color w:val="auto"/>
          <w:kern w:val="0"/>
          <w:sz w:val="32"/>
          <w:szCs w:val="32"/>
        </w:rPr>
        <w:t>。</w:t>
      </w:r>
      <w:r>
        <w:rPr>
          <w:rFonts w:hint="eastAsia" w:ascii="仿宋_GB2312" w:eastAsia="仿宋_GB2312"/>
          <w:color w:val="auto"/>
          <w:kern w:val="0"/>
          <w:sz w:val="32"/>
          <w:szCs w:val="32"/>
        </w:rPr>
        <w:t>使用该</w:t>
      </w:r>
      <w:r>
        <w:rPr>
          <w:rFonts w:hint="eastAsia" w:ascii="仿宋_GB2312" w:eastAsia="仿宋_GB2312"/>
          <w:color w:val="auto"/>
          <w:kern w:val="0"/>
          <w:sz w:val="32"/>
          <w:szCs w:val="32"/>
          <w:lang w:val="en-US" w:eastAsia="zh-CN"/>
        </w:rPr>
        <w:t>奖励</w:t>
      </w:r>
      <w:r>
        <w:rPr>
          <w:rFonts w:hint="eastAsia" w:ascii="仿宋_GB2312" w:eastAsia="仿宋_GB2312"/>
          <w:color w:val="auto"/>
          <w:kern w:val="0"/>
          <w:sz w:val="32"/>
          <w:szCs w:val="32"/>
        </w:rPr>
        <w:t>后，</w:t>
      </w:r>
      <w:r>
        <w:rPr>
          <w:rFonts w:hint="eastAsia" w:ascii="仿宋_GB2312" w:eastAsia="仿宋_GB2312"/>
          <w:color w:val="auto"/>
          <w:kern w:val="0"/>
          <w:sz w:val="32"/>
          <w:szCs w:val="32"/>
          <w:lang w:val="en-US" w:eastAsia="zh-CN"/>
        </w:rPr>
        <w:t>连续累计年限重新计算</w:t>
      </w:r>
      <w:r>
        <w:rPr>
          <w:rFonts w:hint="eastAsia" w:ascii="仿宋_GB2312" w:eastAsia="仿宋_GB2312"/>
          <w:color w:val="auto"/>
          <w:kern w:val="0"/>
          <w:sz w:val="32"/>
          <w:szCs w:val="32"/>
        </w:rPr>
        <w:t>；若未使用该</w:t>
      </w:r>
      <w:r>
        <w:rPr>
          <w:rFonts w:hint="eastAsia" w:ascii="仿宋_GB2312" w:eastAsia="仿宋_GB2312"/>
          <w:color w:val="auto"/>
          <w:kern w:val="0"/>
          <w:sz w:val="32"/>
          <w:szCs w:val="32"/>
          <w:lang w:val="en-US" w:eastAsia="zh-CN"/>
        </w:rPr>
        <w:t>奖励</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连续累计年限</w:t>
      </w:r>
      <w:r>
        <w:rPr>
          <w:rFonts w:hint="eastAsia" w:ascii="仿宋_GB2312" w:eastAsia="仿宋_GB2312"/>
          <w:color w:val="auto"/>
          <w:kern w:val="0"/>
          <w:sz w:val="32"/>
          <w:szCs w:val="32"/>
        </w:rPr>
        <w:t>循环使用。</w:t>
      </w:r>
    </w:p>
    <w:p>
      <w:pPr>
        <w:widowControl/>
        <w:shd w:val="clear" w:color="auto" w:fill="FFFFFF"/>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kern w:val="0"/>
          <w:sz w:val="32"/>
          <w:szCs w:val="32"/>
        </w:rPr>
        <w:t>减少日常检查频次</w:t>
      </w:r>
      <w:r>
        <w:rPr>
          <w:rFonts w:hint="eastAsia" w:ascii="仿宋" w:hAnsi="仿宋" w:eastAsia="仿宋" w:cs="仿宋"/>
          <w:color w:val="auto"/>
          <w:sz w:val="32"/>
          <w:szCs w:val="32"/>
        </w:rPr>
        <w:t>。</w:t>
      </w:r>
    </w:p>
    <w:p>
      <w:pPr>
        <w:widowControl/>
        <w:shd w:val="clear" w:color="auto" w:fill="FFFFFF"/>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（三）评定为</w:t>
      </w:r>
      <w:r>
        <w:rPr>
          <w:rFonts w:hint="eastAsia" w:ascii="仿宋" w:hAnsi="仿宋" w:eastAsia="仿宋" w:cs="仿宋"/>
          <w:color w:val="auto"/>
          <w:sz w:val="32"/>
          <w:szCs w:val="32"/>
          <w:lang w:val="en-US" w:eastAsia="zh-CN"/>
        </w:rPr>
        <w:t>三星</w:t>
      </w:r>
      <w:r>
        <w:rPr>
          <w:rFonts w:hint="eastAsia" w:ascii="仿宋" w:hAnsi="仿宋" w:eastAsia="仿宋" w:cs="仿宋"/>
          <w:color w:val="auto"/>
          <w:sz w:val="32"/>
          <w:szCs w:val="32"/>
        </w:rPr>
        <w:t>级的医保定点零售药店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按照正常规定</w:t>
      </w:r>
      <w:r>
        <w:rPr>
          <w:rFonts w:hint="eastAsia" w:ascii="仿宋" w:hAnsi="仿宋" w:eastAsia="仿宋" w:cs="仿宋"/>
          <w:color w:val="auto"/>
          <w:sz w:val="32"/>
          <w:szCs w:val="32"/>
          <w:lang w:val="en-US" w:eastAsia="zh-CN"/>
        </w:rPr>
        <w:t>纳入监管</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（四）评定为</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u w:val="none"/>
          <w:lang w:val="en-US" w:eastAsia="zh-CN"/>
        </w:rPr>
        <w:t>星</w:t>
      </w:r>
      <w:r>
        <w:rPr>
          <w:rFonts w:hint="eastAsia" w:ascii="仿宋" w:hAnsi="仿宋" w:eastAsia="仿宋" w:cs="仿宋"/>
          <w:color w:val="auto"/>
          <w:sz w:val="32"/>
          <w:szCs w:val="32"/>
          <w:u w:val="none"/>
        </w:rPr>
        <w:t>级的医保定点零售药店</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加强监督检查频率且年度内检查不少于两次</w:t>
      </w:r>
      <w:r>
        <w:rPr>
          <w:rFonts w:hint="eastAsia" w:ascii="仿宋" w:hAnsi="仿宋" w:eastAsia="仿宋" w:cs="仿宋"/>
          <w:color w:val="auto"/>
          <w:sz w:val="32"/>
          <w:szCs w:val="32"/>
          <w:lang w:val="en-US" w:eastAsia="zh-CN"/>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（五）评定为</w:t>
      </w:r>
      <w:r>
        <w:rPr>
          <w:rFonts w:hint="eastAsia" w:ascii="仿宋" w:hAnsi="仿宋" w:eastAsia="仿宋" w:cs="仿宋"/>
          <w:color w:val="auto"/>
          <w:sz w:val="32"/>
          <w:szCs w:val="32"/>
          <w:lang w:val="en-US" w:eastAsia="zh-CN"/>
        </w:rPr>
        <w:t>一星</w:t>
      </w:r>
      <w:r>
        <w:rPr>
          <w:rFonts w:hint="eastAsia" w:ascii="仿宋" w:hAnsi="仿宋" w:eastAsia="仿宋" w:cs="仿宋"/>
          <w:color w:val="auto"/>
          <w:sz w:val="32"/>
          <w:szCs w:val="32"/>
        </w:rPr>
        <w:t>级的医保定点零售药店，</w:t>
      </w:r>
      <w:r>
        <w:rPr>
          <w:rFonts w:hint="eastAsia" w:ascii="仿宋" w:hAnsi="仿宋" w:eastAsia="仿宋" w:cs="仿宋"/>
          <w:color w:val="auto"/>
          <w:sz w:val="32"/>
          <w:szCs w:val="32"/>
          <w:lang w:val="en-US" w:eastAsia="zh-CN"/>
        </w:rPr>
        <w:t>加强监督检查频率且每季度检查不少于一次</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w:t>
      </w:r>
      <w:r>
        <w:rPr>
          <w:rFonts w:hint="eastAsia" w:ascii="仿宋" w:hAnsi="仿宋" w:eastAsia="仿宋" w:cs="仿宋"/>
          <w:color w:val="auto"/>
          <w:sz w:val="32"/>
          <w:szCs w:val="32"/>
          <w:lang w:val="en-US" w:eastAsia="zh-CN"/>
        </w:rPr>
        <w:t>无星</w:t>
      </w:r>
      <w:r>
        <w:rPr>
          <w:rFonts w:hint="eastAsia" w:ascii="仿宋" w:hAnsi="仿宋" w:eastAsia="仿宋" w:cs="仿宋"/>
          <w:color w:val="auto"/>
          <w:sz w:val="32"/>
          <w:szCs w:val="32"/>
        </w:rPr>
        <w:t>级的医保定点零售药店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w:t>
      </w:r>
      <w:r>
        <w:rPr>
          <w:rFonts w:hint="eastAsia" w:ascii="仿宋" w:hAnsi="仿宋" w:eastAsia="仿宋" w:cs="仿宋"/>
          <w:color w:val="auto"/>
          <w:kern w:val="0"/>
          <w:sz w:val="32"/>
          <w:szCs w:val="32"/>
        </w:rPr>
        <w:t>可参与星级评定</w:t>
      </w:r>
      <w:r>
        <w:rPr>
          <w:rFonts w:hint="eastAsia" w:ascii="仿宋" w:hAnsi="仿宋" w:eastAsia="仿宋" w:cs="仿宋"/>
          <w:color w:val="auto"/>
          <w:kern w:val="0"/>
          <w:sz w:val="32"/>
          <w:szCs w:val="32"/>
          <w:lang w:val="en-US" w:eastAsia="zh-CN"/>
        </w:rPr>
        <w:t>的药店除外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加强监督检查频率且每季度检查不少于一次，同时</w:t>
      </w:r>
      <w:r>
        <w:rPr>
          <w:rFonts w:hint="eastAsia" w:ascii="仿宋" w:hAnsi="仿宋" w:eastAsia="仿宋" w:cs="仿宋"/>
          <w:color w:val="auto"/>
          <w:sz w:val="32"/>
          <w:szCs w:val="32"/>
        </w:rPr>
        <w:t>列为市级医保经办机构重点稽核管理对象，不定期开展现场检查。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可参与星级评定</w:t>
      </w:r>
      <w:r>
        <w:rPr>
          <w:rFonts w:hint="eastAsia" w:ascii="仿宋" w:hAnsi="仿宋" w:eastAsia="仿宋" w:cs="仿宋"/>
          <w:color w:val="auto"/>
          <w:sz w:val="32"/>
          <w:szCs w:val="32"/>
        </w:rPr>
        <w:t>的医保定点零售药店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连续三年评为二星级及以下的，以及连续两年评为一星级及以下的，解除医保服务协议。因星级评定被解除医保服务协议的，解除医保服务协议3个月后，可按规定重新申请定点。</w:t>
      </w:r>
    </w:p>
    <w:p>
      <w:pPr>
        <w:widowControl/>
        <w:shd w:val="clear" w:color="auto" w:fill="FFFFFF"/>
        <w:spacing w:line="580" w:lineRule="exact"/>
        <w:jc w:val="both"/>
        <w:rPr>
          <w:rFonts w:hint="eastAsia" w:ascii="仿宋" w:hAnsi="仿宋" w:eastAsia="仿宋" w:cs="仿宋"/>
          <w:color w:val="auto"/>
          <w:kern w:val="0"/>
          <w:sz w:val="32"/>
          <w:szCs w:val="32"/>
        </w:rPr>
      </w:pPr>
    </w:p>
    <w:p>
      <w:pPr>
        <w:widowControl/>
        <w:shd w:val="clear" w:color="auto" w:fill="FFFFFF"/>
        <w:spacing w:line="580" w:lineRule="exact"/>
        <w:jc w:val="center"/>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第</w:t>
      </w:r>
      <w:r>
        <w:rPr>
          <w:rFonts w:hint="eastAsia" w:ascii="黑体" w:hAnsi="黑体" w:eastAsia="黑体" w:cs="仿宋_GB2312"/>
          <w:color w:val="auto"/>
          <w:kern w:val="0"/>
          <w:sz w:val="32"/>
          <w:szCs w:val="32"/>
          <w:lang w:val="en-US" w:eastAsia="zh-CN"/>
        </w:rPr>
        <w:t>六</w:t>
      </w:r>
      <w:r>
        <w:rPr>
          <w:rFonts w:hint="eastAsia" w:ascii="黑体" w:hAnsi="黑体" w:eastAsia="黑体" w:cs="仿宋_GB2312"/>
          <w:color w:val="auto"/>
          <w:kern w:val="0"/>
          <w:sz w:val="32"/>
          <w:szCs w:val="32"/>
        </w:rPr>
        <w:t>章  附则</w:t>
      </w:r>
    </w:p>
    <w:p>
      <w:pPr>
        <w:widowControl/>
        <w:shd w:val="clear" w:color="auto" w:fill="FFFFFF"/>
        <w:spacing w:line="58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第</w:t>
      </w:r>
      <w:r>
        <w:rPr>
          <w:rFonts w:hint="eastAsia" w:ascii="仿宋" w:hAnsi="仿宋" w:eastAsia="仿宋" w:cs="仿宋"/>
          <w:color w:val="auto"/>
          <w:kern w:val="0"/>
          <w:sz w:val="32"/>
          <w:szCs w:val="32"/>
          <w:lang w:val="en-US" w:eastAsia="zh-CN"/>
        </w:rPr>
        <w:t>十五</w:t>
      </w:r>
      <w:r>
        <w:rPr>
          <w:rFonts w:hint="eastAsia" w:ascii="仿宋" w:hAnsi="仿宋" w:eastAsia="仿宋" w:cs="仿宋"/>
          <w:color w:val="auto"/>
          <w:kern w:val="0"/>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rPr>
        <w:t>星级医保定点零售药店评定标准由市医保局根据星级医保定点零售药店评定工作需要动态调整。</w:t>
      </w:r>
    </w:p>
    <w:p>
      <w:pPr>
        <w:rPr>
          <w:rFonts w:hint="eastAsia" w:ascii="仿宋" w:hAnsi="仿宋" w:eastAsia="仿宋" w:cs="仿宋"/>
          <w:color w:val="auto"/>
          <w:kern w:val="0"/>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kern w:val="0"/>
          <w:sz w:val="32"/>
          <w:szCs w:val="32"/>
        </w:rPr>
        <w:t>第</w:t>
      </w:r>
      <w:r>
        <w:rPr>
          <w:rFonts w:hint="eastAsia" w:ascii="仿宋" w:hAnsi="仿宋" w:eastAsia="仿宋" w:cs="仿宋"/>
          <w:color w:val="auto"/>
          <w:kern w:val="0"/>
          <w:sz w:val="32"/>
          <w:szCs w:val="32"/>
          <w:lang w:val="en-US" w:eastAsia="zh-CN"/>
        </w:rPr>
        <w:t>十六</w:t>
      </w:r>
      <w:r>
        <w:rPr>
          <w:rFonts w:hint="eastAsia" w:ascii="仿宋" w:hAnsi="仿宋" w:eastAsia="仿宋" w:cs="仿宋"/>
          <w:color w:val="auto"/>
          <w:kern w:val="0"/>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rPr>
        <w:t>本规定自</w:t>
      </w:r>
      <w:r>
        <w:rPr>
          <w:rFonts w:hint="eastAsia" w:ascii="仿宋" w:hAnsi="仿宋" w:eastAsia="仿宋" w:cs="仿宋"/>
          <w:color w:val="auto"/>
          <w:kern w:val="0"/>
          <w:sz w:val="32"/>
          <w:szCs w:val="32"/>
          <w:lang w:val="en-US" w:eastAsia="zh-CN"/>
        </w:rPr>
        <w:t>发文之日</w:t>
      </w:r>
      <w:r>
        <w:rPr>
          <w:rFonts w:hint="eastAsia" w:ascii="仿宋" w:hAnsi="仿宋" w:eastAsia="仿宋" w:cs="仿宋"/>
          <w:color w:val="auto"/>
          <w:kern w:val="0"/>
          <w:sz w:val="32"/>
          <w:szCs w:val="32"/>
        </w:rPr>
        <w:t>起执行。</w:t>
      </w:r>
    </w:p>
    <w:p>
      <w:pPr>
        <w:widowControl/>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泉州市基本医保定点零售药店星级评定表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参评单位名称：</w:t>
      </w:r>
      <w:r>
        <w:rPr>
          <w:rFonts w:hint="eastAsia" w:ascii="仿宋" w:hAnsi="仿宋" w:eastAsia="仿宋" w:cs="仿宋"/>
          <w:color w:val="auto"/>
          <w:kern w:val="0"/>
          <w:sz w:val="24"/>
          <w:u w:val="single"/>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法定代表人（负责人）：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电话：</w:t>
      </w:r>
      <w:r>
        <w:rPr>
          <w:rFonts w:hint="eastAsia" w:ascii="仿宋" w:hAnsi="仿宋" w:eastAsia="仿宋" w:cs="仿宋"/>
          <w:color w:val="auto"/>
          <w:kern w:val="0"/>
          <w:sz w:val="24"/>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社会信用代码：</w:t>
      </w:r>
      <w:r>
        <w:rPr>
          <w:rFonts w:hint="eastAsia" w:ascii="仿宋" w:hAnsi="仿宋" w:eastAsia="仿宋" w:cs="仿宋"/>
          <w:color w:val="auto"/>
          <w:kern w:val="0"/>
          <w:sz w:val="24"/>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考核组人员（签字）：</w:t>
      </w:r>
      <w:r>
        <w:rPr>
          <w:rFonts w:hint="eastAsia" w:ascii="仿宋" w:hAnsi="仿宋" w:eastAsia="仿宋" w:cs="仿宋"/>
          <w:color w:val="auto"/>
          <w:kern w:val="0"/>
          <w:sz w:val="24"/>
          <w:u w:val="single"/>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考核时间：</w:t>
      </w:r>
      <w:r>
        <w:rPr>
          <w:rFonts w:hint="eastAsia" w:ascii="仿宋" w:hAnsi="仿宋" w:eastAsia="仿宋" w:cs="仿宋"/>
          <w:color w:val="auto"/>
          <w:kern w:val="0"/>
          <w:sz w:val="24"/>
          <w:u w:val="single"/>
        </w:rPr>
        <w:t>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w:t>
      </w:r>
      <w:r>
        <w:rPr>
          <w:rFonts w:hint="eastAsia" w:ascii="仿宋" w:hAnsi="仿宋" w:eastAsia="仿宋" w:cs="仿宋"/>
          <w:color w:val="auto"/>
          <w:kern w:val="0"/>
          <w:sz w:val="24"/>
        </w:rPr>
        <w:t>日</w:t>
      </w:r>
      <w:r>
        <w:rPr>
          <w:rFonts w:hint="eastAsia" w:ascii="仿宋" w:hAnsi="仿宋" w:eastAsia="仿宋" w:cs="仿宋"/>
          <w:color w:val="auto"/>
          <w:kern w:val="0"/>
          <w:sz w:val="24"/>
          <w:u w:val="single"/>
        </w:rPr>
        <w:t>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rPr>
        <w:t>时</w:t>
      </w:r>
      <w:r>
        <w:rPr>
          <w:rFonts w:hint="eastAsia" w:ascii="仿宋" w:hAnsi="仿宋" w:eastAsia="仿宋" w:cs="仿宋"/>
          <w:color w:val="auto"/>
          <w:kern w:val="0"/>
          <w:sz w:val="24"/>
          <w:u w:val="single"/>
        </w:rPr>
        <w:t>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rPr>
        <w:t>分至</w:t>
      </w:r>
      <w:r>
        <w:rPr>
          <w:rFonts w:hint="eastAsia" w:ascii="仿宋" w:hAnsi="仿宋" w:eastAsia="仿宋" w:cs="仿宋"/>
          <w:color w:val="auto"/>
          <w:kern w:val="0"/>
          <w:sz w:val="24"/>
          <w:u w:val="single"/>
        </w:rPr>
        <w:t>   </w:t>
      </w:r>
      <w:r>
        <w:rPr>
          <w:rFonts w:hint="eastAsia" w:ascii="仿宋" w:hAnsi="仿宋" w:eastAsia="仿宋" w:cs="仿宋"/>
          <w:color w:val="auto"/>
          <w:kern w:val="0"/>
          <w:sz w:val="24"/>
        </w:rPr>
        <w:t>时</w:t>
      </w:r>
      <w:r>
        <w:rPr>
          <w:rFonts w:hint="eastAsia" w:ascii="仿宋" w:hAnsi="仿宋" w:eastAsia="仿宋" w:cs="仿宋"/>
          <w:color w:val="auto"/>
          <w:kern w:val="0"/>
          <w:sz w:val="24"/>
          <w:u w:val="single"/>
        </w:rPr>
        <w:t>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w:t>
      </w:r>
      <w:r>
        <w:rPr>
          <w:rFonts w:hint="eastAsia" w:ascii="仿宋" w:hAnsi="仿宋" w:eastAsia="仿宋" w:cs="仿宋"/>
          <w:color w:val="auto"/>
          <w:kern w:val="0"/>
          <w:sz w:val="24"/>
        </w:rPr>
        <w:t>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rPr>
      </w:pP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64"/>
        <w:gridCol w:w="945"/>
        <w:gridCol w:w="5385"/>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shd w:val="clear" w:color="auto" w:fill="auto"/>
            <w:vAlign w:val="center"/>
          </w:tcPr>
          <w:p>
            <w:pPr>
              <w:widowControl/>
              <w:jc w:val="center"/>
              <w:rPr>
                <w:rFonts w:hint="eastAsia" w:ascii="仿宋" w:hAnsi="仿宋" w:eastAsia="仿宋" w:cs="仿宋"/>
                <w:color w:val="auto"/>
                <w:sz w:val="22"/>
              </w:rPr>
            </w:pPr>
            <w:r>
              <w:rPr>
                <w:rFonts w:hint="eastAsia" w:ascii="仿宋" w:hAnsi="仿宋" w:eastAsia="仿宋" w:cs="仿宋"/>
                <w:color w:val="auto"/>
                <w:sz w:val="22"/>
              </w:rPr>
              <w:t>项目</w:t>
            </w:r>
          </w:p>
        </w:tc>
        <w:tc>
          <w:tcPr>
            <w:tcW w:w="1164" w:type="dxa"/>
            <w:shd w:val="clear" w:color="auto" w:fill="auto"/>
            <w:vAlign w:val="center"/>
          </w:tcPr>
          <w:p>
            <w:pPr>
              <w:widowControl/>
              <w:jc w:val="center"/>
              <w:rPr>
                <w:rFonts w:hint="eastAsia" w:ascii="仿宋" w:hAnsi="仿宋" w:eastAsia="仿宋" w:cs="仿宋"/>
                <w:color w:val="auto"/>
                <w:sz w:val="22"/>
              </w:rPr>
            </w:pPr>
            <w:r>
              <w:rPr>
                <w:rFonts w:hint="eastAsia" w:ascii="仿宋" w:hAnsi="仿宋" w:eastAsia="仿宋" w:cs="仿宋"/>
                <w:color w:val="auto"/>
                <w:sz w:val="22"/>
              </w:rPr>
              <w:t>检查内容</w:t>
            </w:r>
          </w:p>
        </w:tc>
        <w:tc>
          <w:tcPr>
            <w:tcW w:w="945" w:type="dxa"/>
            <w:shd w:val="clear" w:color="auto" w:fill="auto"/>
            <w:vAlign w:val="center"/>
          </w:tcPr>
          <w:p>
            <w:pPr>
              <w:widowControl/>
              <w:jc w:val="center"/>
              <w:rPr>
                <w:rFonts w:hint="eastAsia" w:ascii="仿宋" w:hAnsi="仿宋" w:eastAsia="仿宋" w:cs="仿宋"/>
                <w:color w:val="auto"/>
                <w:sz w:val="22"/>
              </w:rPr>
            </w:pPr>
            <w:r>
              <w:rPr>
                <w:rFonts w:hint="eastAsia" w:ascii="仿宋" w:hAnsi="仿宋" w:eastAsia="仿宋" w:cs="仿宋"/>
                <w:color w:val="auto"/>
                <w:sz w:val="22"/>
              </w:rPr>
              <w:t>标准分</w:t>
            </w:r>
          </w:p>
        </w:tc>
        <w:tc>
          <w:tcPr>
            <w:tcW w:w="5385" w:type="dxa"/>
            <w:shd w:val="clear" w:color="auto" w:fill="auto"/>
            <w:vAlign w:val="center"/>
          </w:tcPr>
          <w:p>
            <w:pPr>
              <w:widowControl/>
              <w:jc w:val="center"/>
              <w:rPr>
                <w:rFonts w:hint="eastAsia" w:ascii="仿宋" w:hAnsi="仿宋" w:eastAsia="仿宋" w:cs="仿宋"/>
                <w:color w:val="auto"/>
                <w:sz w:val="22"/>
              </w:rPr>
            </w:pPr>
            <w:r>
              <w:rPr>
                <w:rFonts w:hint="eastAsia" w:ascii="仿宋" w:hAnsi="仿宋" w:eastAsia="仿宋" w:cs="仿宋"/>
                <w:color w:val="auto"/>
                <w:sz w:val="22"/>
              </w:rPr>
              <w:t>评分标准</w:t>
            </w:r>
          </w:p>
        </w:tc>
        <w:tc>
          <w:tcPr>
            <w:tcW w:w="728" w:type="dxa"/>
            <w:vAlign w:val="center"/>
          </w:tcPr>
          <w:p>
            <w:pPr>
              <w:widowControl/>
              <w:jc w:val="center"/>
              <w:rPr>
                <w:rFonts w:hint="eastAsia" w:ascii="仿宋" w:hAnsi="仿宋" w:eastAsia="仿宋" w:cs="仿宋"/>
                <w:color w:val="auto"/>
                <w:sz w:val="22"/>
              </w:rPr>
            </w:pPr>
            <w:r>
              <w:rPr>
                <w:rFonts w:hint="eastAsia" w:ascii="仿宋" w:hAnsi="仿宋" w:eastAsia="仿宋" w:cs="仿宋"/>
                <w:color w:val="auto"/>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7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rPr>
            </w:pPr>
            <w:r>
              <w:rPr>
                <w:rFonts w:hint="eastAsia" w:ascii="仿宋" w:hAnsi="仿宋" w:eastAsia="仿宋" w:cs="仿宋"/>
                <w:color w:val="auto"/>
                <w:sz w:val="22"/>
                <w:lang w:val="en-US" w:eastAsia="zh-CN"/>
              </w:rPr>
              <w:t>服务管理</w:t>
            </w:r>
          </w:p>
        </w:tc>
        <w:tc>
          <w:tcPr>
            <w:tcW w:w="1164"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sz w:val="22"/>
              </w:rPr>
            </w:pPr>
            <w:r>
              <w:rPr>
                <w:rFonts w:hint="eastAsia" w:ascii="仿宋" w:hAnsi="仿宋" w:eastAsia="仿宋" w:cs="仿宋"/>
                <w:color w:val="auto"/>
                <w:lang w:eastAsia="zh-CN"/>
              </w:rPr>
              <w:t>管理</w:t>
            </w:r>
            <w:r>
              <w:rPr>
                <w:rFonts w:hint="eastAsia" w:ascii="仿宋" w:hAnsi="仿宋" w:eastAsia="仿宋" w:cs="仿宋"/>
                <w:color w:val="auto"/>
                <w:lang w:val="en-US" w:eastAsia="zh-CN"/>
              </w:rPr>
              <w:t>情况</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rPr>
            </w:pPr>
            <w:r>
              <w:rPr>
                <w:rFonts w:hint="eastAsia" w:ascii="仿宋" w:hAnsi="仿宋" w:eastAsia="仿宋" w:cs="仿宋"/>
                <w:color w:val="auto"/>
                <w:lang w:val="en-US" w:eastAsia="zh-CN"/>
              </w:rPr>
              <w:t>6</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sz w:val="22"/>
              </w:rPr>
            </w:pPr>
            <w:r>
              <w:rPr>
                <w:rFonts w:hint="eastAsia" w:ascii="仿宋" w:hAnsi="仿宋" w:eastAsia="仿宋" w:cs="仿宋"/>
                <w:color w:val="auto"/>
              </w:rPr>
              <w:t>未建立完善的业务管理制度、服务措施的，</w:t>
            </w:r>
            <w:r>
              <w:rPr>
                <w:rFonts w:hint="eastAsia" w:ascii="仿宋" w:hAnsi="仿宋" w:eastAsia="仿宋" w:cs="仿宋"/>
                <w:color w:val="auto"/>
                <w:lang w:val="en-US" w:eastAsia="zh-CN"/>
              </w:rPr>
              <w:t>扣4分；未</w:t>
            </w:r>
            <w:r>
              <w:rPr>
                <w:rFonts w:hint="eastAsia" w:ascii="仿宋" w:hAnsi="仿宋" w:eastAsia="仿宋" w:cs="仿宋"/>
                <w:color w:val="auto"/>
              </w:rPr>
              <w:t>配备</w:t>
            </w:r>
            <w:r>
              <w:rPr>
                <w:rFonts w:hint="eastAsia" w:ascii="仿宋" w:hAnsi="仿宋" w:eastAsia="仿宋" w:cs="仿宋"/>
                <w:color w:val="auto"/>
                <w:lang w:val="en-US" w:eastAsia="zh-CN"/>
              </w:rPr>
              <w:t>医保</w:t>
            </w:r>
            <w:r>
              <w:rPr>
                <w:rFonts w:hint="eastAsia" w:ascii="仿宋" w:hAnsi="仿宋" w:eastAsia="仿宋" w:cs="仿宋"/>
                <w:color w:val="auto"/>
              </w:rPr>
              <w:t>专（兼）职人员</w:t>
            </w:r>
            <w:r>
              <w:rPr>
                <w:rFonts w:hint="eastAsia" w:ascii="仿宋" w:hAnsi="仿宋" w:eastAsia="仿宋" w:cs="仿宋"/>
                <w:color w:val="auto"/>
                <w:lang w:val="en-US" w:eastAsia="zh-CN"/>
              </w:rPr>
              <w:t>的，</w:t>
            </w:r>
            <w:r>
              <w:rPr>
                <w:rFonts w:hint="eastAsia" w:ascii="仿宋" w:hAnsi="仿宋" w:eastAsia="仿宋" w:cs="仿宋"/>
                <w:color w:val="auto"/>
              </w:rPr>
              <w:t>扣</w:t>
            </w:r>
            <w:r>
              <w:rPr>
                <w:rFonts w:hint="eastAsia" w:ascii="仿宋" w:hAnsi="仿宋" w:eastAsia="仿宋" w:cs="仿宋"/>
                <w:color w:val="auto"/>
                <w:lang w:val="en-US" w:eastAsia="zh-CN"/>
              </w:rPr>
              <w:t>2</w:t>
            </w:r>
            <w:r>
              <w:rPr>
                <w:rFonts w:hint="eastAsia" w:ascii="仿宋" w:hAnsi="仿宋" w:eastAsia="仿宋" w:cs="仿宋"/>
                <w:color w:val="auto"/>
              </w:rPr>
              <w:t>分。</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rPr>
            </w:pPr>
          </w:p>
        </w:tc>
        <w:tc>
          <w:tcPr>
            <w:tcW w:w="1164"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sz w:val="22"/>
              </w:rPr>
            </w:pPr>
            <w:r>
              <w:rPr>
                <w:rFonts w:hint="eastAsia" w:ascii="仿宋" w:hAnsi="仿宋" w:eastAsia="仿宋" w:cs="仿宋"/>
                <w:color w:val="auto"/>
                <w:lang w:val="en-US" w:eastAsia="zh-CN"/>
              </w:rPr>
              <w:t>政策学习</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rPr>
            </w:pPr>
            <w:r>
              <w:rPr>
                <w:rFonts w:hint="eastAsia" w:ascii="仿宋" w:hAnsi="仿宋" w:eastAsia="仿宋" w:cs="仿宋"/>
                <w:color w:val="auto"/>
                <w:lang w:val="en-US" w:eastAsia="zh-CN"/>
              </w:rPr>
              <w:t>6</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sz w:val="22"/>
              </w:rPr>
            </w:pPr>
            <w:r>
              <w:rPr>
                <w:rFonts w:hint="eastAsia" w:ascii="仿宋" w:hAnsi="仿宋" w:eastAsia="仿宋" w:cs="仿宋"/>
                <w:color w:val="auto"/>
              </w:rPr>
              <w:t>当年度内未按规定参加医保会议每次扣</w:t>
            </w:r>
            <w:r>
              <w:rPr>
                <w:rFonts w:hint="eastAsia" w:ascii="仿宋" w:hAnsi="仿宋" w:eastAsia="仿宋" w:cs="仿宋"/>
                <w:color w:val="auto"/>
                <w:lang w:val="en-US" w:eastAsia="zh-CN"/>
              </w:rPr>
              <w:t>2</w:t>
            </w:r>
            <w:r>
              <w:rPr>
                <w:rFonts w:hint="eastAsia" w:ascii="仿宋" w:hAnsi="仿宋" w:eastAsia="仿宋" w:cs="仿宋"/>
                <w:color w:val="auto"/>
              </w:rPr>
              <w:t>分。当年度内没有组织全药店人员学习医保有关政策规定的，扣2分</w:t>
            </w:r>
            <w:r>
              <w:rPr>
                <w:rFonts w:hint="eastAsia" w:ascii="仿宋" w:hAnsi="仿宋" w:eastAsia="仿宋" w:cs="仿宋"/>
                <w:color w:val="auto"/>
                <w:lang w:eastAsia="zh-CN"/>
              </w:rPr>
              <w:t>。</w:t>
            </w:r>
            <w:r>
              <w:rPr>
                <w:rFonts w:hint="eastAsia" w:ascii="仿宋" w:hAnsi="仿宋" w:eastAsia="仿宋" w:cs="仿宋"/>
                <w:color w:val="auto"/>
                <w:lang w:val="en-US" w:eastAsia="zh-CN"/>
              </w:rPr>
              <w:t>医保知识现场测试，正确率80%（不含）以下的，扣2分。</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rPr>
            </w:pPr>
          </w:p>
        </w:tc>
        <w:tc>
          <w:tcPr>
            <w:tcW w:w="1164"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sz w:val="22"/>
              </w:rPr>
            </w:pPr>
            <w:r>
              <w:rPr>
                <w:rFonts w:hint="eastAsia" w:ascii="仿宋" w:hAnsi="仿宋" w:eastAsia="仿宋" w:cs="仿宋"/>
                <w:color w:val="auto"/>
                <w:lang w:val="en-US" w:eastAsia="zh-CN"/>
              </w:rPr>
              <w:t>政策宣传</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rPr>
            </w:pPr>
            <w:r>
              <w:rPr>
                <w:rFonts w:hint="eastAsia" w:ascii="仿宋" w:hAnsi="仿宋" w:eastAsia="仿宋" w:cs="仿宋"/>
                <w:color w:val="auto"/>
                <w:sz w:val="22"/>
                <w:lang w:val="en-US" w:eastAsia="zh-CN"/>
              </w:rPr>
              <w:t>8</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sz w:val="22"/>
              </w:rPr>
            </w:pPr>
            <w:r>
              <w:rPr>
                <w:rFonts w:hint="eastAsia" w:ascii="仿宋" w:hAnsi="仿宋" w:eastAsia="仿宋" w:cs="仿宋"/>
                <w:color w:val="auto"/>
                <w:lang w:val="en-US" w:eastAsia="zh-CN"/>
              </w:rPr>
              <w:t>年度内开展医保相关宣传活动不少于4场次，每少一次扣2分。</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6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rPr>
            </w:pPr>
          </w:p>
        </w:tc>
        <w:tc>
          <w:tcPr>
            <w:tcW w:w="1164"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服务规模</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 w:hAnsi="仿宋" w:eastAsia="仿宋" w:cs="仿宋"/>
                <w:color w:val="auto"/>
                <w:sz w:val="22"/>
                <w:lang w:val="en-US" w:eastAsia="zh-CN"/>
              </w:rPr>
            </w:pPr>
            <w:r>
              <w:rPr>
                <w:rFonts w:hint="eastAsia" w:ascii="仿宋" w:hAnsi="仿宋" w:eastAsia="仿宋" w:cs="仿宋"/>
                <w:color w:val="auto"/>
                <w:lang w:val="en-US" w:eastAsia="zh-CN"/>
              </w:rPr>
              <w:t>8</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lang w:val="en-US" w:eastAsia="zh-CN"/>
              </w:rPr>
            </w:pPr>
            <w:r>
              <w:rPr>
                <w:rFonts w:hint="eastAsia" w:ascii="仿宋" w:hAnsi="仿宋" w:eastAsia="仿宋" w:cs="仿宋"/>
                <w:color w:val="auto"/>
              </w:rPr>
              <w:t>本年度医保刷卡</w:t>
            </w:r>
            <w:r>
              <w:rPr>
                <w:rFonts w:hint="eastAsia" w:ascii="仿宋" w:hAnsi="仿宋" w:eastAsia="仿宋" w:cs="仿宋"/>
                <w:color w:val="auto"/>
                <w:lang w:val="en-US" w:eastAsia="zh-CN"/>
              </w:rPr>
              <w:t>金额与</w:t>
            </w:r>
            <w:r>
              <w:rPr>
                <w:rFonts w:hint="eastAsia" w:ascii="仿宋" w:hAnsi="仿宋" w:eastAsia="仿宋" w:cs="仿宋"/>
                <w:color w:val="auto"/>
              </w:rPr>
              <w:t>本县（市、区）刷卡</w:t>
            </w:r>
            <w:r>
              <w:rPr>
                <w:rFonts w:hint="eastAsia" w:ascii="仿宋" w:hAnsi="仿宋" w:eastAsia="仿宋" w:cs="仿宋"/>
                <w:color w:val="auto"/>
                <w:lang w:val="en-US" w:eastAsia="zh-CN"/>
              </w:rPr>
              <w:t>金额</w:t>
            </w:r>
            <w:r>
              <w:rPr>
                <w:rFonts w:hint="eastAsia" w:ascii="仿宋" w:hAnsi="仿宋" w:eastAsia="仿宋" w:cs="仿宋"/>
                <w:color w:val="auto"/>
              </w:rPr>
              <w:t>平均值</w:t>
            </w:r>
            <w:r>
              <w:rPr>
                <w:rFonts w:hint="eastAsia" w:ascii="仿宋" w:hAnsi="仿宋" w:eastAsia="仿宋" w:cs="仿宋"/>
                <w:color w:val="auto"/>
                <w:lang w:val="en-US" w:eastAsia="zh-CN"/>
              </w:rPr>
              <w:t>相比</w:t>
            </w:r>
            <w:r>
              <w:rPr>
                <w:rFonts w:hint="eastAsia" w:ascii="仿宋" w:hAnsi="仿宋" w:eastAsia="仿宋" w:cs="仿宋"/>
                <w:color w:val="auto"/>
              </w:rPr>
              <w:t>，</w:t>
            </w:r>
            <w:r>
              <w:rPr>
                <w:rFonts w:hint="eastAsia" w:ascii="仿宋" w:hAnsi="仿宋" w:eastAsia="仿宋" w:cs="仿宋"/>
                <w:color w:val="auto"/>
                <w:lang w:eastAsia="zh-CN"/>
              </w:rPr>
              <w:t>低于</w:t>
            </w:r>
            <w:r>
              <w:rPr>
                <w:rFonts w:hint="eastAsia" w:ascii="仿宋" w:hAnsi="仿宋" w:eastAsia="仿宋" w:cs="仿宋"/>
                <w:color w:val="auto"/>
              </w:rPr>
              <w:t>平均值</w:t>
            </w:r>
            <w:r>
              <w:rPr>
                <w:rFonts w:hint="eastAsia" w:ascii="仿宋" w:hAnsi="仿宋" w:eastAsia="仿宋" w:cs="仿宋"/>
                <w:color w:val="auto"/>
                <w:lang w:val="en-US" w:eastAsia="zh-CN"/>
              </w:rPr>
              <w:t>40</w:t>
            </w:r>
            <w:r>
              <w:rPr>
                <w:rFonts w:hint="eastAsia" w:ascii="仿宋" w:hAnsi="仿宋" w:eastAsia="仿宋" w:cs="仿宋"/>
                <w:color w:val="auto"/>
              </w:rPr>
              <w:t>%</w:t>
            </w:r>
            <w:r>
              <w:rPr>
                <w:rFonts w:hint="eastAsia" w:ascii="仿宋" w:hAnsi="仿宋" w:eastAsia="仿宋" w:cs="仿宋"/>
                <w:color w:val="auto"/>
                <w:lang w:eastAsia="zh-CN"/>
              </w:rPr>
              <w:t>以上</w:t>
            </w:r>
            <w:r>
              <w:rPr>
                <w:rFonts w:hint="eastAsia" w:ascii="仿宋" w:hAnsi="仿宋" w:eastAsia="仿宋" w:cs="仿宋"/>
                <w:color w:val="auto"/>
              </w:rPr>
              <w:t>的，扣</w:t>
            </w:r>
            <w:r>
              <w:rPr>
                <w:rFonts w:hint="eastAsia" w:ascii="仿宋" w:hAnsi="仿宋" w:eastAsia="仿宋" w:cs="仿宋"/>
                <w:color w:val="auto"/>
                <w:lang w:val="en-US" w:eastAsia="zh-CN"/>
              </w:rPr>
              <w:t>8</w:t>
            </w:r>
            <w:r>
              <w:rPr>
                <w:rFonts w:hint="eastAsia" w:ascii="仿宋" w:hAnsi="仿宋" w:eastAsia="仿宋" w:cs="仿宋"/>
                <w:color w:val="auto"/>
              </w:rPr>
              <w:t>分</w:t>
            </w:r>
            <w:r>
              <w:rPr>
                <w:rFonts w:hint="eastAsia" w:ascii="仿宋" w:hAnsi="仿宋" w:eastAsia="仿宋" w:cs="仿宋"/>
                <w:color w:val="auto"/>
                <w:lang w:eastAsia="zh-CN"/>
              </w:rPr>
              <w:t>；低于平均值</w:t>
            </w:r>
            <w:r>
              <w:rPr>
                <w:rFonts w:hint="eastAsia" w:ascii="仿宋" w:hAnsi="仿宋" w:eastAsia="仿宋" w:cs="仿宋"/>
                <w:color w:val="auto"/>
                <w:lang w:val="en-US" w:eastAsia="zh-CN"/>
              </w:rPr>
              <w:t>20%-40%（含）的，扣6分；</w:t>
            </w:r>
            <w:r>
              <w:rPr>
                <w:rFonts w:hint="eastAsia" w:ascii="仿宋" w:hAnsi="仿宋" w:eastAsia="仿宋" w:cs="仿宋"/>
                <w:color w:val="auto"/>
                <w:lang w:eastAsia="zh-CN"/>
              </w:rPr>
              <w:t>低于</w:t>
            </w:r>
            <w:r>
              <w:rPr>
                <w:rFonts w:hint="eastAsia" w:ascii="仿宋" w:hAnsi="仿宋" w:eastAsia="仿宋" w:cs="仿宋"/>
                <w:color w:val="auto"/>
                <w:lang w:val="en-US" w:eastAsia="zh-CN"/>
              </w:rPr>
              <w:t>平均值20%（含）以内扣4分；与平均值持平或</w:t>
            </w:r>
            <w:r>
              <w:rPr>
                <w:rFonts w:hint="eastAsia" w:ascii="仿宋" w:hAnsi="仿宋" w:eastAsia="仿宋" w:cs="仿宋"/>
                <w:color w:val="auto"/>
              </w:rPr>
              <w:t>超过平均值</w:t>
            </w:r>
            <w:r>
              <w:rPr>
                <w:rFonts w:hint="eastAsia" w:ascii="仿宋" w:hAnsi="仿宋" w:eastAsia="仿宋" w:cs="仿宋"/>
                <w:color w:val="auto"/>
                <w:lang w:val="en-US" w:eastAsia="zh-CN"/>
              </w:rPr>
              <w:t>10</w:t>
            </w:r>
            <w:r>
              <w:rPr>
                <w:rFonts w:hint="eastAsia" w:ascii="仿宋" w:hAnsi="仿宋" w:eastAsia="仿宋" w:cs="仿宋"/>
                <w:color w:val="auto"/>
              </w:rPr>
              <w:t>%</w:t>
            </w:r>
            <w:r>
              <w:rPr>
                <w:rFonts w:hint="eastAsia" w:ascii="仿宋" w:hAnsi="仿宋" w:eastAsia="仿宋" w:cs="仿宋"/>
                <w:color w:val="auto"/>
                <w:lang w:val="en-US" w:eastAsia="zh-CN"/>
              </w:rPr>
              <w:t>以内</w:t>
            </w:r>
            <w:r>
              <w:rPr>
                <w:rFonts w:hint="eastAsia" w:ascii="仿宋" w:hAnsi="仿宋" w:eastAsia="仿宋" w:cs="仿宋"/>
                <w:color w:val="auto"/>
              </w:rPr>
              <w:t>的，扣</w:t>
            </w:r>
            <w:r>
              <w:rPr>
                <w:rFonts w:hint="eastAsia" w:ascii="仿宋" w:hAnsi="仿宋" w:eastAsia="仿宋" w:cs="仿宋"/>
                <w:color w:val="auto"/>
                <w:lang w:val="en-US" w:eastAsia="zh-CN"/>
              </w:rPr>
              <w:t>2</w:t>
            </w:r>
            <w:r>
              <w:rPr>
                <w:rFonts w:hint="eastAsia" w:ascii="仿宋" w:hAnsi="仿宋" w:eastAsia="仿宋" w:cs="仿宋"/>
                <w:color w:val="auto"/>
              </w:rPr>
              <w:t>分；超过平均值</w:t>
            </w:r>
            <w:r>
              <w:rPr>
                <w:rFonts w:hint="eastAsia" w:ascii="仿宋" w:hAnsi="仿宋" w:eastAsia="仿宋" w:cs="仿宋"/>
                <w:color w:val="auto"/>
                <w:lang w:val="en-US" w:eastAsia="zh-CN"/>
              </w:rPr>
              <w:t>10</w:t>
            </w:r>
            <w:r>
              <w:rPr>
                <w:rFonts w:hint="eastAsia" w:ascii="仿宋" w:hAnsi="仿宋" w:eastAsia="仿宋" w:cs="仿宋"/>
                <w:color w:val="auto"/>
              </w:rPr>
              <w:t>%</w:t>
            </w:r>
            <w:r>
              <w:rPr>
                <w:rFonts w:hint="eastAsia" w:ascii="仿宋" w:hAnsi="仿宋" w:eastAsia="仿宋" w:cs="仿宋"/>
                <w:color w:val="auto"/>
                <w:lang w:eastAsia="zh-CN"/>
              </w:rPr>
              <w:t>（含）</w:t>
            </w:r>
            <w:r>
              <w:rPr>
                <w:rFonts w:hint="eastAsia" w:ascii="仿宋" w:hAnsi="仿宋" w:eastAsia="仿宋" w:cs="仿宋"/>
                <w:color w:val="auto"/>
              </w:rPr>
              <w:t>以上的，不扣分。</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67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lang w:val="en-US" w:eastAsia="zh-CN"/>
              </w:rPr>
            </w:pPr>
            <w:r>
              <w:rPr>
                <w:rFonts w:hint="eastAsia" w:ascii="仿宋" w:hAnsi="仿宋" w:eastAsia="仿宋" w:cs="仿宋"/>
                <w:color w:val="auto"/>
                <w:sz w:val="22"/>
                <w:lang w:val="en-US" w:eastAsia="zh-CN"/>
              </w:rPr>
              <w:t>服务环境</w:t>
            </w:r>
          </w:p>
        </w:tc>
        <w:tc>
          <w:tcPr>
            <w:tcW w:w="11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sz w:val="22"/>
              </w:rPr>
            </w:pPr>
            <w:r>
              <w:rPr>
                <w:rFonts w:hint="eastAsia" w:ascii="仿宋" w:hAnsi="仿宋" w:eastAsia="仿宋" w:cs="仿宋"/>
                <w:color w:val="auto"/>
              </w:rPr>
              <w:t>经营场所</w:t>
            </w:r>
          </w:p>
        </w:tc>
        <w:tc>
          <w:tcPr>
            <w:tcW w:w="9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lang w:eastAsia="zh-CN"/>
              </w:rPr>
            </w:pPr>
            <w:r>
              <w:rPr>
                <w:rFonts w:hint="eastAsia" w:ascii="仿宋" w:hAnsi="仿宋" w:eastAsia="仿宋" w:cs="仿宋"/>
                <w:color w:val="auto"/>
                <w:lang w:val="en-US" w:eastAsia="zh-CN"/>
              </w:rPr>
              <w:t>8</w:t>
            </w:r>
          </w:p>
        </w:tc>
        <w:tc>
          <w:tcPr>
            <w:tcW w:w="53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sz w:val="22"/>
              </w:rPr>
            </w:pPr>
            <w:r>
              <w:rPr>
                <w:rFonts w:hint="eastAsia" w:ascii="仿宋" w:hAnsi="仿宋" w:eastAsia="仿宋" w:cs="仿宋"/>
                <w:color w:val="auto"/>
                <w:lang w:val="en-US" w:eastAsia="zh-CN"/>
              </w:rPr>
              <w:t>药店</w:t>
            </w:r>
            <w:r>
              <w:rPr>
                <w:rFonts w:hint="eastAsia" w:ascii="仿宋" w:hAnsi="仿宋" w:eastAsia="仿宋" w:cs="仿宋"/>
                <w:color w:val="auto"/>
              </w:rPr>
              <w:t>经营场所面积：（</w:t>
            </w:r>
            <w:r>
              <w:rPr>
                <w:rFonts w:hint="eastAsia" w:ascii="仿宋" w:hAnsi="仿宋" w:eastAsia="仿宋" w:cs="仿宋"/>
                <w:color w:val="auto"/>
                <w:lang w:val="en-US" w:eastAsia="zh-CN"/>
              </w:rPr>
              <w:t>1</w:t>
            </w:r>
            <w:r>
              <w:rPr>
                <w:rFonts w:hint="eastAsia" w:ascii="仿宋" w:hAnsi="仿宋" w:eastAsia="仿宋" w:cs="仿宋"/>
                <w:color w:val="auto"/>
              </w:rPr>
              <w:t>）100㎡（含）以上，不足150㎡扣</w:t>
            </w:r>
            <w:r>
              <w:rPr>
                <w:rFonts w:hint="eastAsia" w:ascii="仿宋" w:hAnsi="仿宋" w:eastAsia="仿宋" w:cs="仿宋"/>
                <w:color w:val="auto"/>
                <w:lang w:val="en-US" w:eastAsia="zh-CN"/>
              </w:rPr>
              <w:t>2</w:t>
            </w:r>
            <w:r>
              <w:rPr>
                <w:rFonts w:hint="eastAsia" w:ascii="仿宋" w:hAnsi="仿宋" w:eastAsia="仿宋" w:cs="仿宋"/>
                <w:color w:val="auto"/>
              </w:rPr>
              <w:t>分</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color w:val="auto"/>
                <w:lang w:val="en-US" w:eastAsia="zh-CN"/>
              </w:rPr>
              <w:t>2</w:t>
            </w:r>
            <w:r>
              <w:rPr>
                <w:rFonts w:hint="eastAsia" w:ascii="仿宋" w:hAnsi="仿宋" w:eastAsia="仿宋" w:cs="仿宋"/>
                <w:color w:val="auto"/>
              </w:rPr>
              <w:t>）</w:t>
            </w:r>
            <w:r>
              <w:rPr>
                <w:rFonts w:hint="eastAsia" w:ascii="仿宋" w:hAnsi="仿宋" w:eastAsia="仿宋" w:cs="宋体"/>
                <w:color w:val="auto"/>
              </w:rPr>
              <w:t>80㎡（含）以上，不足100㎡扣</w:t>
            </w:r>
            <w:r>
              <w:rPr>
                <w:rFonts w:hint="eastAsia" w:ascii="仿宋" w:hAnsi="仿宋" w:eastAsia="仿宋" w:cs="宋体"/>
                <w:color w:val="auto"/>
                <w:lang w:val="en-US" w:eastAsia="zh-CN"/>
              </w:rPr>
              <w:t>4</w:t>
            </w:r>
            <w:r>
              <w:rPr>
                <w:rFonts w:hint="eastAsia" w:ascii="仿宋" w:hAnsi="仿宋" w:eastAsia="仿宋" w:cs="宋体"/>
                <w:color w:val="auto"/>
              </w:rPr>
              <w:t>分</w:t>
            </w:r>
            <w:r>
              <w:rPr>
                <w:rFonts w:hint="eastAsia" w:ascii="仿宋" w:hAnsi="仿宋" w:eastAsia="仿宋" w:cs="宋体"/>
                <w:color w:val="auto"/>
                <w:lang w:eastAsia="zh-CN"/>
              </w:rPr>
              <w:t>；</w:t>
            </w:r>
            <w:r>
              <w:rPr>
                <w:rFonts w:hint="eastAsia" w:ascii="仿宋" w:hAnsi="仿宋" w:eastAsia="仿宋" w:cs="宋体"/>
                <w:color w:val="auto"/>
              </w:rPr>
              <w:t>（</w:t>
            </w:r>
            <w:r>
              <w:rPr>
                <w:rFonts w:hint="eastAsia" w:ascii="仿宋" w:hAnsi="仿宋" w:eastAsia="仿宋" w:cs="宋体"/>
                <w:color w:val="auto"/>
                <w:lang w:val="en-US" w:eastAsia="zh-CN"/>
              </w:rPr>
              <w:t>3</w:t>
            </w:r>
            <w:r>
              <w:rPr>
                <w:rFonts w:hint="eastAsia" w:ascii="仿宋" w:hAnsi="仿宋" w:eastAsia="仿宋" w:cs="宋体"/>
                <w:color w:val="auto"/>
              </w:rPr>
              <w:t>）80㎡以下扣</w:t>
            </w:r>
            <w:r>
              <w:rPr>
                <w:rFonts w:hint="eastAsia" w:ascii="仿宋" w:hAnsi="仿宋" w:eastAsia="仿宋" w:cs="宋体"/>
                <w:color w:val="auto"/>
                <w:lang w:val="en-US" w:eastAsia="zh-CN"/>
              </w:rPr>
              <w:t>6</w:t>
            </w:r>
            <w:r>
              <w:rPr>
                <w:rFonts w:hint="eastAsia" w:ascii="仿宋" w:hAnsi="仿宋" w:eastAsia="仿宋" w:cs="宋体"/>
                <w:color w:val="auto"/>
              </w:rPr>
              <w:t>分。</w:t>
            </w:r>
            <w:r>
              <w:rPr>
                <w:rFonts w:hint="eastAsia" w:ascii="仿宋" w:hAnsi="仿宋" w:eastAsia="仿宋" w:cs="宋体"/>
                <w:color w:val="auto"/>
                <w:lang w:val="en-US" w:eastAsia="zh-CN"/>
              </w:rPr>
              <w:t>未设立医保可支付专区和非医保支付专区、经营环境不整洁的，扣2分。</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6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lang w:val="en-US" w:eastAsia="zh-CN"/>
              </w:rPr>
            </w:pPr>
          </w:p>
        </w:tc>
        <w:tc>
          <w:tcPr>
            <w:tcW w:w="11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rPr>
            </w:pPr>
            <w:r>
              <w:rPr>
                <w:rFonts w:hint="eastAsia" w:ascii="仿宋" w:hAnsi="仿宋" w:eastAsia="仿宋" w:cs="仿宋"/>
                <w:color w:val="auto"/>
                <w:lang w:val="en-US" w:eastAsia="zh-CN"/>
              </w:rPr>
              <w:t>医保标识</w:t>
            </w:r>
          </w:p>
        </w:tc>
        <w:tc>
          <w:tcPr>
            <w:tcW w:w="9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 w:hAnsi="仿宋" w:eastAsia="仿宋" w:cs="仿宋"/>
                <w:color w:val="auto"/>
                <w:lang w:val="en-US" w:eastAsia="zh-CN"/>
              </w:rPr>
            </w:pPr>
            <w:r>
              <w:rPr>
                <w:rFonts w:hint="eastAsia" w:ascii="仿宋" w:hAnsi="仿宋" w:eastAsia="仿宋" w:cs="仿宋"/>
                <w:color w:val="auto"/>
                <w:lang w:val="en-US" w:eastAsia="zh-CN"/>
              </w:rPr>
              <w:t>10</w:t>
            </w:r>
          </w:p>
        </w:tc>
        <w:tc>
          <w:tcPr>
            <w:tcW w:w="53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经营场所要体现医保元素。</w:t>
            </w:r>
            <w:r>
              <w:rPr>
                <w:rFonts w:hint="eastAsia" w:ascii="仿宋" w:hAnsi="仿宋" w:eastAsia="仿宋" w:cs="仿宋"/>
                <w:color w:val="auto"/>
              </w:rPr>
              <w:t>未在店内显要位置悬挂定点药店标牌</w:t>
            </w:r>
            <w:r>
              <w:rPr>
                <w:rFonts w:hint="eastAsia" w:ascii="仿宋" w:hAnsi="仿宋" w:eastAsia="仿宋" w:cs="仿宋"/>
                <w:color w:val="auto"/>
                <w:lang w:eastAsia="zh-CN"/>
              </w:rPr>
              <w:t>的，扣</w:t>
            </w:r>
            <w:r>
              <w:rPr>
                <w:rFonts w:hint="eastAsia" w:ascii="仿宋" w:hAnsi="仿宋" w:eastAsia="仿宋" w:cs="仿宋"/>
                <w:color w:val="auto"/>
                <w:lang w:val="en-US" w:eastAsia="zh-CN"/>
              </w:rPr>
              <w:t>3</w:t>
            </w:r>
            <w:r>
              <w:rPr>
                <w:rFonts w:hint="eastAsia" w:ascii="仿宋" w:hAnsi="仿宋" w:eastAsia="仿宋" w:cs="仿宋"/>
                <w:color w:val="auto"/>
              </w:rPr>
              <w:t>分</w:t>
            </w:r>
            <w:r>
              <w:rPr>
                <w:rFonts w:hint="eastAsia" w:ascii="仿宋" w:hAnsi="仿宋" w:eastAsia="仿宋" w:cs="仿宋"/>
                <w:color w:val="auto"/>
                <w:lang w:eastAsia="zh-CN"/>
              </w:rPr>
              <w:t>。</w:t>
            </w:r>
            <w:r>
              <w:rPr>
                <w:rFonts w:hint="eastAsia" w:ascii="仿宋" w:hAnsi="仿宋" w:eastAsia="仿宋" w:cs="仿宋"/>
                <w:color w:val="auto"/>
              </w:rPr>
              <w:t>未在店内显要位置</w:t>
            </w:r>
            <w:r>
              <w:rPr>
                <w:rFonts w:hint="eastAsia" w:ascii="仿宋" w:hAnsi="仿宋" w:eastAsia="仿宋" w:cs="仿宋"/>
                <w:color w:val="auto"/>
                <w:lang w:eastAsia="zh-CN"/>
              </w:rPr>
              <w:t>张贴泉州医疗保障微信公众号二维码并引导关注</w:t>
            </w:r>
            <w:r>
              <w:rPr>
                <w:rFonts w:hint="eastAsia" w:ascii="仿宋" w:hAnsi="仿宋" w:eastAsia="仿宋" w:cs="仿宋"/>
                <w:color w:val="auto"/>
                <w:lang w:val="en-US" w:eastAsia="zh-CN"/>
              </w:rPr>
              <w:t>或工作人员未关注公众号</w:t>
            </w:r>
            <w:r>
              <w:rPr>
                <w:rFonts w:hint="eastAsia" w:ascii="仿宋" w:hAnsi="仿宋" w:eastAsia="仿宋" w:cs="仿宋"/>
                <w:color w:val="auto"/>
              </w:rPr>
              <w:t>的，</w:t>
            </w:r>
            <w:r>
              <w:rPr>
                <w:rFonts w:hint="eastAsia" w:ascii="仿宋" w:hAnsi="仿宋" w:eastAsia="仿宋" w:cs="仿宋"/>
                <w:color w:val="auto"/>
                <w:lang w:eastAsia="zh-CN"/>
              </w:rPr>
              <w:t>扣</w:t>
            </w:r>
            <w:r>
              <w:rPr>
                <w:rFonts w:hint="eastAsia" w:ascii="仿宋" w:hAnsi="仿宋" w:eastAsia="仿宋" w:cs="仿宋"/>
                <w:color w:val="auto"/>
                <w:lang w:val="en-US" w:eastAsia="zh-CN"/>
              </w:rPr>
              <w:t>3分。</w:t>
            </w:r>
            <w:r>
              <w:rPr>
                <w:rFonts w:hint="eastAsia" w:ascii="仿宋" w:hAnsi="仿宋" w:eastAsia="仿宋" w:cs="仿宋"/>
                <w:color w:val="auto"/>
              </w:rPr>
              <w:t>未设立医保政策宣传栏的，扣</w:t>
            </w:r>
            <w:r>
              <w:rPr>
                <w:rFonts w:hint="eastAsia" w:ascii="仿宋" w:hAnsi="仿宋" w:eastAsia="仿宋" w:cs="仿宋"/>
                <w:color w:val="auto"/>
                <w:lang w:val="en-US" w:eastAsia="zh-CN"/>
              </w:rPr>
              <w:t>4</w:t>
            </w:r>
            <w:r>
              <w:rPr>
                <w:rFonts w:hint="eastAsia" w:ascii="仿宋" w:hAnsi="仿宋" w:eastAsia="仿宋" w:cs="仿宋"/>
                <w:color w:val="auto"/>
              </w:rPr>
              <w:t>分，医保政策宣传栏未及时更新的，扣</w:t>
            </w:r>
            <w:r>
              <w:rPr>
                <w:rFonts w:hint="eastAsia" w:ascii="仿宋" w:hAnsi="仿宋" w:eastAsia="仿宋" w:cs="仿宋"/>
                <w:color w:val="auto"/>
                <w:lang w:val="en-US" w:eastAsia="zh-CN"/>
              </w:rPr>
              <w:t>2</w:t>
            </w:r>
            <w:r>
              <w:rPr>
                <w:rFonts w:hint="eastAsia" w:ascii="仿宋" w:hAnsi="仿宋" w:eastAsia="仿宋" w:cs="仿宋"/>
                <w:color w:val="auto"/>
              </w:rPr>
              <w:t>分。</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lang w:val="en-US" w:eastAsia="zh-CN"/>
              </w:rPr>
            </w:pPr>
          </w:p>
        </w:tc>
        <w:tc>
          <w:tcPr>
            <w:tcW w:w="1164"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lang w:val="en-US" w:eastAsia="zh-CN"/>
              </w:rPr>
            </w:pPr>
            <w:r>
              <w:rPr>
                <w:rFonts w:hint="eastAsia" w:ascii="仿宋" w:hAnsi="仿宋" w:eastAsia="仿宋" w:cs="仿宋"/>
                <w:color w:val="auto"/>
              </w:rPr>
              <w:t>双屏显示</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rPr>
            </w:pPr>
            <w:r>
              <w:rPr>
                <w:rFonts w:hint="eastAsia" w:ascii="仿宋" w:hAnsi="仿宋" w:eastAsia="仿宋" w:cs="仿宋"/>
                <w:color w:val="auto"/>
              </w:rPr>
              <w:t>未配备双屏显示器或配备双屏显示器无实时显示消费记录的，扣</w:t>
            </w:r>
            <w:r>
              <w:rPr>
                <w:rFonts w:hint="eastAsia" w:ascii="仿宋" w:hAnsi="仿宋" w:eastAsia="仿宋" w:cs="仿宋"/>
                <w:color w:val="auto"/>
                <w:lang w:val="en-US" w:eastAsia="zh-CN"/>
              </w:rPr>
              <w:t>4</w:t>
            </w:r>
            <w:r>
              <w:rPr>
                <w:rFonts w:hint="eastAsia" w:ascii="仿宋" w:hAnsi="仿宋" w:eastAsia="仿宋" w:cs="仿宋"/>
                <w:color w:val="auto"/>
              </w:rPr>
              <w:t>分。</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6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lang w:val="en-US" w:eastAsia="zh-CN"/>
              </w:rPr>
            </w:pPr>
          </w:p>
        </w:tc>
        <w:tc>
          <w:tcPr>
            <w:tcW w:w="1164"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lang w:eastAsia="zh-CN"/>
              </w:rPr>
            </w:pPr>
            <w:r>
              <w:rPr>
                <w:rFonts w:hint="eastAsia" w:ascii="仿宋" w:hAnsi="仿宋" w:eastAsia="仿宋" w:cs="仿宋"/>
                <w:color w:val="auto"/>
              </w:rPr>
              <w:t>药品种类</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8</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通过查询</w:t>
            </w:r>
            <w:r>
              <w:rPr>
                <w:rFonts w:hint="eastAsia" w:ascii="仿宋" w:hAnsi="仿宋" w:eastAsia="仿宋" w:cs="仿宋"/>
                <w:color w:val="auto"/>
                <w:lang w:eastAsia="zh-CN"/>
              </w:rPr>
              <w:t>药店</w:t>
            </w:r>
            <w:r>
              <w:rPr>
                <w:rFonts w:hint="eastAsia" w:ascii="仿宋" w:hAnsi="仿宋" w:eastAsia="仿宋" w:cs="仿宋"/>
                <w:color w:val="auto"/>
                <w:lang w:val="en-US" w:eastAsia="zh-CN"/>
              </w:rPr>
              <w:t>信息</w:t>
            </w:r>
            <w:r>
              <w:rPr>
                <w:rFonts w:hint="eastAsia" w:ascii="仿宋" w:hAnsi="仿宋" w:eastAsia="仿宋" w:cs="仿宋"/>
                <w:color w:val="auto"/>
                <w:lang w:eastAsia="zh-CN"/>
              </w:rPr>
              <w:t>系统</w:t>
            </w:r>
            <w:r>
              <w:rPr>
                <w:rFonts w:hint="eastAsia" w:ascii="仿宋" w:hAnsi="仿宋" w:eastAsia="仿宋" w:cs="仿宋"/>
                <w:color w:val="auto"/>
                <w:lang w:val="en-US" w:eastAsia="zh-CN"/>
              </w:rPr>
              <w:t>等方式统计在售</w:t>
            </w:r>
            <w:r>
              <w:rPr>
                <w:rFonts w:hint="eastAsia" w:ascii="仿宋" w:hAnsi="仿宋" w:eastAsia="仿宋" w:cs="仿宋"/>
                <w:color w:val="auto"/>
              </w:rPr>
              <w:t>药品（准字号药品、中药饮片）</w:t>
            </w:r>
            <w:r>
              <w:rPr>
                <w:rFonts w:hint="eastAsia" w:ascii="仿宋" w:hAnsi="仿宋" w:eastAsia="仿宋" w:cs="仿宋"/>
                <w:color w:val="auto"/>
                <w:lang w:eastAsia="zh-CN"/>
              </w:rPr>
              <w:t>种类数</w:t>
            </w:r>
            <w:r>
              <w:rPr>
                <w:rFonts w:hint="eastAsia" w:ascii="仿宋" w:hAnsi="仿宋" w:eastAsia="仿宋" w:cs="仿宋"/>
                <w:color w:val="auto"/>
              </w:rPr>
              <w:t>。</w:t>
            </w:r>
            <w:r>
              <w:rPr>
                <w:rFonts w:hint="eastAsia" w:ascii="仿宋" w:hAnsi="仿宋" w:eastAsia="仿宋" w:cs="仿宋"/>
                <w:color w:val="auto"/>
                <w:lang w:eastAsia="zh-CN"/>
              </w:rPr>
              <w:t>药</w:t>
            </w:r>
            <w:r>
              <w:rPr>
                <w:rFonts w:hint="eastAsia" w:ascii="仿宋" w:hAnsi="仿宋" w:eastAsia="仿宋" w:cs="仿宋"/>
                <w:color w:val="auto"/>
              </w:rPr>
              <w:t>品种类数</w:t>
            </w:r>
            <w:r>
              <w:rPr>
                <w:rFonts w:hint="eastAsia" w:ascii="仿宋" w:hAnsi="仿宋" w:eastAsia="仿宋" w:cs="仿宋"/>
                <w:color w:val="auto"/>
                <w:lang w:val="en-US" w:eastAsia="zh-CN"/>
              </w:rPr>
              <w:t>1000种以下扣8分，1000（含）-1500种扣6分，1500（含）-2000种扣4分，2000（含）-2500种扣2分，2500</w:t>
            </w:r>
            <w:r>
              <w:rPr>
                <w:rFonts w:hint="eastAsia" w:ascii="仿宋" w:hAnsi="仿宋" w:eastAsia="仿宋" w:cs="仿宋"/>
                <w:color w:val="auto"/>
              </w:rPr>
              <w:t>种</w:t>
            </w:r>
            <w:r>
              <w:rPr>
                <w:rFonts w:hint="eastAsia" w:ascii="仿宋" w:hAnsi="仿宋" w:eastAsia="仿宋" w:cs="仿宋"/>
                <w:color w:val="auto"/>
                <w:lang w:val="en-US" w:eastAsia="zh-CN"/>
              </w:rPr>
              <w:t>及以上</w:t>
            </w:r>
            <w:r>
              <w:rPr>
                <w:rFonts w:hint="eastAsia" w:ascii="仿宋" w:hAnsi="仿宋" w:eastAsia="仿宋" w:cs="仿宋"/>
                <w:color w:val="auto"/>
              </w:rPr>
              <w:t>的，</w:t>
            </w:r>
            <w:r>
              <w:rPr>
                <w:rFonts w:hint="eastAsia" w:ascii="仿宋" w:hAnsi="仿宋" w:eastAsia="仿宋" w:cs="仿宋"/>
                <w:color w:val="auto"/>
                <w:lang w:val="en-US" w:eastAsia="zh-CN"/>
              </w:rPr>
              <w:t>不扣</w:t>
            </w:r>
            <w:r>
              <w:rPr>
                <w:rFonts w:hint="eastAsia" w:ascii="仿宋" w:hAnsi="仿宋" w:eastAsia="仿宋" w:cs="仿宋"/>
                <w:color w:val="auto"/>
              </w:rPr>
              <w:t>分。</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lang w:val="en-US" w:eastAsia="zh-CN"/>
              </w:rPr>
            </w:pPr>
          </w:p>
        </w:tc>
        <w:tc>
          <w:tcPr>
            <w:tcW w:w="11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rPr>
            </w:pPr>
            <w:r>
              <w:rPr>
                <w:rFonts w:hint="eastAsia" w:ascii="仿宋" w:hAnsi="仿宋" w:eastAsia="仿宋" w:cs="仿宋"/>
                <w:color w:val="auto"/>
                <w:lang w:eastAsia="zh-CN"/>
              </w:rPr>
              <w:t>中药饮片</w:t>
            </w:r>
          </w:p>
        </w:tc>
        <w:tc>
          <w:tcPr>
            <w:tcW w:w="9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53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lang w:eastAsia="zh-CN"/>
              </w:rPr>
            </w:pPr>
            <w:r>
              <w:rPr>
                <w:rFonts w:hint="eastAsia" w:ascii="仿宋" w:hAnsi="仿宋" w:eastAsia="仿宋" w:cs="仿宋"/>
                <w:color w:val="auto"/>
                <w:lang w:val="en-US" w:eastAsia="zh-CN"/>
              </w:rPr>
              <w:t>未销售中药饮片的扣2分。</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67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lang w:val="en-US" w:eastAsia="zh-CN"/>
              </w:rPr>
            </w:pPr>
            <w:r>
              <w:rPr>
                <w:rFonts w:hint="eastAsia" w:ascii="仿宋" w:hAnsi="仿宋" w:eastAsia="仿宋" w:cs="仿宋"/>
                <w:color w:val="auto"/>
                <w:sz w:val="22"/>
                <w:lang w:val="en-US" w:eastAsia="zh-CN"/>
              </w:rPr>
              <w:t>服务满意度</w:t>
            </w:r>
          </w:p>
        </w:tc>
        <w:tc>
          <w:tcPr>
            <w:tcW w:w="1164"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sz w:val="22"/>
                <w:lang w:eastAsia="zh-CN"/>
              </w:rPr>
            </w:pPr>
            <w:r>
              <w:rPr>
                <w:rFonts w:hint="eastAsia" w:ascii="仿宋" w:hAnsi="仿宋" w:eastAsia="仿宋" w:cs="仿宋"/>
                <w:color w:val="auto"/>
                <w:lang w:val="en-US" w:eastAsia="zh-CN"/>
              </w:rPr>
              <w:t>合理定价</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lang w:eastAsia="zh-CN"/>
              </w:rPr>
            </w:pPr>
            <w:r>
              <w:rPr>
                <w:rFonts w:hint="eastAsia" w:ascii="仿宋" w:hAnsi="仿宋" w:eastAsia="仿宋" w:cs="仿宋"/>
                <w:color w:val="auto"/>
                <w:lang w:val="en-US" w:eastAsia="zh-CN"/>
              </w:rPr>
              <w:t>6</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sz w:val="22"/>
              </w:rPr>
            </w:pPr>
            <w:r>
              <w:rPr>
                <w:rFonts w:hint="eastAsia" w:ascii="仿宋" w:hAnsi="仿宋" w:eastAsia="仿宋" w:cs="仿宋"/>
                <w:color w:val="auto"/>
              </w:rPr>
              <w:t>随机抽取20种药店在售</w:t>
            </w:r>
            <w:r>
              <w:rPr>
                <w:rFonts w:hint="eastAsia" w:ascii="仿宋" w:hAnsi="仿宋" w:eastAsia="仿宋" w:cs="仿宋"/>
                <w:color w:val="auto"/>
                <w:lang w:eastAsia="zh-CN"/>
              </w:rPr>
              <w:t>联合限价阳光采购</w:t>
            </w:r>
            <w:r>
              <w:rPr>
                <w:rFonts w:hint="eastAsia" w:ascii="仿宋" w:hAnsi="仿宋" w:eastAsia="仿宋" w:cs="仿宋"/>
                <w:color w:val="auto"/>
              </w:rPr>
              <w:t>药品</w:t>
            </w:r>
            <w:r>
              <w:rPr>
                <w:rFonts w:hint="eastAsia" w:ascii="仿宋" w:hAnsi="仿宋" w:eastAsia="仿宋" w:cs="仿宋"/>
                <w:color w:val="auto"/>
                <w:lang w:eastAsia="zh-CN"/>
              </w:rPr>
              <w:t>（</w:t>
            </w:r>
            <w:r>
              <w:rPr>
                <w:rFonts w:hint="eastAsia" w:ascii="仿宋" w:hAnsi="仿宋" w:eastAsia="仿宋" w:cs="仿宋"/>
                <w:color w:val="auto"/>
                <w:lang w:val="en-US" w:eastAsia="zh-CN"/>
              </w:rPr>
              <w:t>非集采药品</w:t>
            </w:r>
            <w:r>
              <w:rPr>
                <w:rFonts w:hint="eastAsia" w:ascii="仿宋" w:hAnsi="仿宋" w:eastAsia="仿宋" w:cs="仿宋"/>
                <w:color w:val="auto"/>
                <w:lang w:eastAsia="zh-CN"/>
              </w:rPr>
              <w:t>）</w:t>
            </w:r>
            <w:r>
              <w:rPr>
                <w:rFonts w:hint="eastAsia" w:ascii="仿宋" w:hAnsi="仿宋" w:eastAsia="仿宋" w:cs="仿宋"/>
                <w:color w:val="auto"/>
              </w:rPr>
              <w:t>，10种及以上药品价格超过阳光采购平台价格</w:t>
            </w:r>
            <w:r>
              <w:rPr>
                <w:rFonts w:hint="eastAsia" w:ascii="仿宋" w:hAnsi="仿宋" w:eastAsia="仿宋" w:cs="仿宋"/>
                <w:color w:val="auto"/>
                <w:lang w:val="en-US" w:eastAsia="zh-CN"/>
              </w:rPr>
              <w:t>15%</w:t>
            </w:r>
            <w:r>
              <w:rPr>
                <w:rFonts w:hint="eastAsia" w:ascii="仿宋" w:hAnsi="仿宋" w:eastAsia="仿宋" w:cs="仿宋"/>
                <w:color w:val="auto"/>
              </w:rPr>
              <w:t>的，扣</w:t>
            </w:r>
            <w:r>
              <w:rPr>
                <w:rFonts w:hint="eastAsia" w:ascii="仿宋" w:hAnsi="仿宋" w:eastAsia="仿宋" w:cs="仿宋"/>
                <w:color w:val="auto"/>
                <w:lang w:val="en-US" w:eastAsia="zh-CN"/>
              </w:rPr>
              <w:t>6</w:t>
            </w:r>
            <w:r>
              <w:rPr>
                <w:rFonts w:hint="eastAsia" w:ascii="仿宋" w:hAnsi="仿宋" w:eastAsia="仿宋" w:cs="仿宋"/>
                <w:color w:val="auto"/>
              </w:rPr>
              <w:t>分；6-9种药品价格超过阳光采购平台价格</w:t>
            </w:r>
            <w:r>
              <w:rPr>
                <w:rFonts w:hint="eastAsia" w:ascii="仿宋" w:hAnsi="仿宋" w:eastAsia="仿宋" w:cs="仿宋"/>
                <w:color w:val="auto"/>
                <w:lang w:val="en-US" w:eastAsia="zh-CN"/>
              </w:rPr>
              <w:t>15%</w:t>
            </w:r>
            <w:r>
              <w:rPr>
                <w:rFonts w:hint="eastAsia" w:ascii="仿宋" w:hAnsi="仿宋" w:eastAsia="仿宋" w:cs="仿宋"/>
                <w:color w:val="auto"/>
              </w:rPr>
              <w:t>的，扣</w:t>
            </w:r>
            <w:r>
              <w:rPr>
                <w:rFonts w:hint="eastAsia" w:ascii="仿宋" w:hAnsi="仿宋" w:eastAsia="仿宋" w:cs="仿宋"/>
                <w:color w:val="auto"/>
                <w:lang w:val="en-US" w:eastAsia="zh-CN"/>
              </w:rPr>
              <w:t>4</w:t>
            </w:r>
            <w:r>
              <w:rPr>
                <w:rFonts w:hint="eastAsia" w:ascii="仿宋" w:hAnsi="仿宋" w:eastAsia="仿宋" w:cs="仿宋"/>
                <w:color w:val="auto"/>
              </w:rPr>
              <w:t>分；5种及以下药品价格超过阳光采购平台价格</w:t>
            </w:r>
            <w:r>
              <w:rPr>
                <w:rFonts w:hint="eastAsia" w:ascii="仿宋" w:hAnsi="仿宋" w:eastAsia="仿宋" w:cs="仿宋"/>
                <w:color w:val="auto"/>
                <w:lang w:val="en-US" w:eastAsia="zh-CN"/>
              </w:rPr>
              <w:t>15%</w:t>
            </w:r>
            <w:r>
              <w:rPr>
                <w:rFonts w:hint="eastAsia" w:ascii="仿宋" w:hAnsi="仿宋" w:eastAsia="仿宋" w:cs="仿宋"/>
                <w:color w:val="auto"/>
              </w:rPr>
              <w:t>的，扣</w:t>
            </w:r>
            <w:r>
              <w:rPr>
                <w:rFonts w:hint="eastAsia" w:ascii="仿宋" w:hAnsi="仿宋" w:eastAsia="仿宋" w:cs="仿宋"/>
                <w:color w:val="auto"/>
                <w:lang w:val="en-US" w:eastAsia="zh-CN"/>
              </w:rPr>
              <w:t>2</w:t>
            </w:r>
            <w:r>
              <w:rPr>
                <w:rFonts w:hint="eastAsia" w:ascii="仿宋" w:hAnsi="仿宋" w:eastAsia="仿宋" w:cs="仿宋"/>
                <w:color w:val="auto"/>
              </w:rPr>
              <w:t>分；无药品价格超过阳光采购平台价格</w:t>
            </w:r>
            <w:r>
              <w:rPr>
                <w:rFonts w:hint="eastAsia" w:ascii="仿宋" w:hAnsi="仿宋" w:eastAsia="仿宋" w:cs="仿宋"/>
                <w:color w:val="auto"/>
                <w:lang w:val="en-US" w:eastAsia="zh-CN"/>
              </w:rPr>
              <w:t>15%</w:t>
            </w:r>
            <w:r>
              <w:rPr>
                <w:rFonts w:hint="eastAsia" w:ascii="仿宋" w:hAnsi="仿宋" w:eastAsia="仿宋" w:cs="仿宋"/>
                <w:color w:val="auto"/>
              </w:rPr>
              <w:t>的，不扣分。</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lang w:val="en-US" w:eastAsia="zh-CN"/>
              </w:rPr>
            </w:pPr>
          </w:p>
        </w:tc>
        <w:tc>
          <w:tcPr>
            <w:tcW w:w="1164"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明码标价</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8</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rPr>
            </w:pPr>
            <w:r>
              <w:rPr>
                <w:rFonts w:hint="eastAsia" w:ascii="仿宋" w:hAnsi="仿宋" w:eastAsia="仿宋" w:cs="仿宋"/>
                <w:color w:val="auto"/>
              </w:rPr>
              <w:t>现场</w:t>
            </w:r>
            <w:r>
              <w:rPr>
                <w:rFonts w:hint="eastAsia" w:ascii="仿宋" w:hAnsi="仿宋" w:eastAsia="仿宋" w:cs="仿宋"/>
                <w:color w:val="auto"/>
                <w:lang w:val="en-US" w:eastAsia="zh-CN"/>
              </w:rPr>
              <w:t>检查发现可用医保结算的商品</w:t>
            </w:r>
            <w:r>
              <w:rPr>
                <w:rFonts w:hint="eastAsia" w:ascii="仿宋" w:hAnsi="仿宋" w:eastAsia="仿宋" w:cs="仿宋"/>
                <w:color w:val="auto"/>
              </w:rPr>
              <w:t>未明码标价的，扣</w:t>
            </w:r>
            <w:r>
              <w:rPr>
                <w:rFonts w:hint="eastAsia" w:ascii="仿宋" w:hAnsi="仿宋" w:eastAsia="仿宋" w:cs="仿宋"/>
                <w:color w:val="auto"/>
                <w:lang w:val="en-US" w:eastAsia="zh-CN"/>
              </w:rPr>
              <w:t>4</w:t>
            </w:r>
            <w:r>
              <w:rPr>
                <w:rFonts w:hint="eastAsia" w:ascii="仿宋" w:hAnsi="仿宋" w:eastAsia="仿宋" w:cs="仿宋"/>
                <w:color w:val="auto"/>
              </w:rPr>
              <w:t>分。</w:t>
            </w:r>
            <w:r>
              <w:rPr>
                <w:rFonts w:hint="eastAsia" w:ascii="仿宋" w:hAnsi="仿宋" w:eastAsia="仿宋" w:cs="仿宋"/>
                <w:color w:val="auto"/>
                <w:lang w:val="en-US" w:eastAsia="zh-CN"/>
              </w:rPr>
              <w:t>发现用医保结算的商品价格高于自费结算价格的，扣4分。</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6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lang w:val="en-US" w:eastAsia="zh-CN"/>
              </w:rPr>
            </w:pPr>
          </w:p>
        </w:tc>
        <w:tc>
          <w:tcPr>
            <w:tcW w:w="1164"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医保服务</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 w:hAnsi="仿宋" w:eastAsia="仿宋" w:cs="仿宋"/>
                <w:color w:val="auto"/>
                <w:lang w:val="en-US" w:eastAsia="zh-CN"/>
              </w:rPr>
            </w:pPr>
            <w:r>
              <w:rPr>
                <w:rFonts w:hint="eastAsia" w:ascii="仿宋" w:hAnsi="仿宋" w:eastAsia="仿宋" w:cs="仿宋"/>
                <w:color w:val="auto"/>
                <w:lang w:val="en-US" w:eastAsia="zh-CN"/>
              </w:rPr>
              <w:t>16</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rPr>
            </w:pPr>
            <w:r>
              <w:rPr>
                <w:rFonts w:hint="eastAsia" w:ascii="仿宋" w:hAnsi="仿宋" w:eastAsia="仿宋" w:cs="仿宋"/>
                <w:color w:val="auto"/>
              </w:rPr>
              <w:t>未提</w:t>
            </w:r>
            <w:r>
              <w:rPr>
                <w:rFonts w:hint="eastAsia" w:ascii="仿宋" w:hAnsi="仿宋" w:eastAsia="仿宋" w:cs="仿宋"/>
                <w:color w:val="auto"/>
                <w:lang w:eastAsia="zh-CN"/>
              </w:rPr>
              <w:t>供（含药店不会操作）</w:t>
            </w:r>
            <w:r>
              <w:rPr>
                <w:rFonts w:hint="eastAsia" w:ascii="仿宋" w:hAnsi="仿宋" w:eastAsia="仿宋" w:cs="仿宋"/>
                <w:color w:val="auto"/>
              </w:rPr>
              <w:t>社会保障卡挂失、密码设置或变更、医保个人账户余额查询</w:t>
            </w:r>
            <w:r>
              <w:rPr>
                <w:rFonts w:hint="eastAsia" w:ascii="仿宋" w:hAnsi="仿宋" w:eastAsia="仿宋" w:cs="仿宋"/>
                <w:color w:val="auto"/>
                <w:lang w:eastAsia="zh-CN"/>
              </w:rPr>
              <w:t>、医保电子凭证协助领取</w:t>
            </w:r>
            <w:r>
              <w:rPr>
                <w:rFonts w:hint="eastAsia" w:ascii="仿宋" w:hAnsi="仿宋" w:eastAsia="仿宋" w:cs="仿宋"/>
                <w:color w:val="auto"/>
              </w:rPr>
              <w:t>等服务的，</w:t>
            </w:r>
            <w:r>
              <w:rPr>
                <w:rFonts w:hint="eastAsia" w:ascii="仿宋" w:hAnsi="仿宋" w:eastAsia="仿宋" w:cs="仿宋"/>
                <w:color w:val="auto"/>
                <w:lang w:eastAsia="zh-CN"/>
              </w:rPr>
              <w:t>每项</w:t>
            </w:r>
            <w:r>
              <w:rPr>
                <w:rFonts w:hint="eastAsia" w:ascii="仿宋" w:hAnsi="仿宋" w:eastAsia="仿宋" w:cs="仿宋"/>
                <w:color w:val="auto"/>
              </w:rPr>
              <w:t>扣</w:t>
            </w:r>
            <w:r>
              <w:rPr>
                <w:rFonts w:hint="eastAsia" w:ascii="仿宋" w:hAnsi="仿宋" w:eastAsia="仿宋" w:cs="仿宋"/>
                <w:color w:val="auto"/>
                <w:lang w:val="en-US" w:eastAsia="zh-CN"/>
              </w:rPr>
              <w:t>2</w:t>
            </w:r>
            <w:r>
              <w:rPr>
                <w:rFonts w:hint="eastAsia" w:ascii="仿宋" w:hAnsi="仿宋" w:eastAsia="仿宋" w:cs="仿宋"/>
                <w:color w:val="auto"/>
              </w:rPr>
              <w:t>分。</w:t>
            </w:r>
            <w:r>
              <w:rPr>
                <w:rFonts w:hint="eastAsia" w:ascii="仿宋" w:hAnsi="仿宋" w:eastAsia="仿宋" w:cs="仿宋"/>
                <w:color w:val="auto"/>
                <w:lang w:val="en-US" w:eastAsia="zh-CN"/>
              </w:rPr>
              <w:t>因药店原因无法进行异地刷卡的，每例扣2分，最多扣4分。未开通医保电子凭证结算方式的，扣4分；开通后，使用医保电子凭证结算率低于70%的，扣2分。</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lang w:val="en-US" w:eastAsia="zh-CN"/>
              </w:rPr>
            </w:pPr>
          </w:p>
        </w:tc>
        <w:tc>
          <w:tcPr>
            <w:tcW w:w="1164"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凭证提供</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rPr>
            </w:pPr>
            <w:r>
              <w:rPr>
                <w:rFonts w:hint="eastAsia" w:ascii="仿宋" w:hAnsi="仿宋" w:eastAsia="仿宋" w:cs="仿宋"/>
                <w:color w:val="auto"/>
              </w:rPr>
              <w:t>未主动提供购药凭据或清单内容与购买实物</w:t>
            </w:r>
            <w:r>
              <w:rPr>
                <w:rFonts w:hint="eastAsia" w:ascii="仿宋" w:hAnsi="仿宋" w:eastAsia="仿宋" w:cs="仿宋"/>
                <w:color w:val="auto"/>
                <w:lang w:val="en-US" w:eastAsia="zh-CN"/>
              </w:rPr>
              <w:t>不符</w:t>
            </w:r>
            <w:r>
              <w:rPr>
                <w:rFonts w:hint="eastAsia" w:ascii="仿宋" w:hAnsi="仿宋" w:eastAsia="仿宋" w:cs="仿宋"/>
                <w:color w:val="auto"/>
              </w:rPr>
              <w:t>，扣</w:t>
            </w:r>
            <w:r>
              <w:rPr>
                <w:rFonts w:hint="eastAsia" w:ascii="仿宋" w:hAnsi="仿宋" w:eastAsia="仿宋" w:cs="仿宋"/>
                <w:color w:val="auto"/>
                <w:lang w:val="en-US" w:eastAsia="zh-CN"/>
              </w:rPr>
              <w:t>4</w:t>
            </w:r>
            <w:r>
              <w:rPr>
                <w:rFonts w:hint="eastAsia" w:ascii="仿宋" w:hAnsi="仿宋" w:eastAsia="仿宋" w:cs="仿宋"/>
                <w:color w:val="auto"/>
              </w:rPr>
              <w:t>分。</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lang w:val="en-US" w:eastAsia="zh-CN"/>
              </w:rPr>
            </w:pPr>
          </w:p>
        </w:tc>
        <w:tc>
          <w:tcPr>
            <w:tcW w:w="1164"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lang w:eastAsia="zh-CN"/>
              </w:rPr>
            </w:pPr>
            <w:r>
              <w:rPr>
                <w:rFonts w:hint="eastAsia" w:ascii="仿宋" w:hAnsi="仿宋" w:eastAsia="仿宋" w:cs="仿宋"/>
                <w:color w:val="auto"/>
                <w:lang w:val="en-US" w:eastAsia="zh-CN"/>
              </w:rPr>
              <w:t>投诉举报</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eastAsia="zh-CN"/>
              </w:rPr>
            </w:pPr>
            <w:r>
              <w:rPr>
                <w:rFonts w:hint="eastAsia" w:ascii="仿宋" w:hAnsi="仿宋" w:eastAsia="仿宋" w:cs="仿宋"/>
                <w:color w:val="auto"/>
                <w:lang w:val="en-US" w:eastAsia="zh-CN"/>
              </w:rPr>
              <w:t>6</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rPr>
            </w:pPr>
            <w:r>
              <w:rPr>
                <w:rFonts w:hint="eastAsia" w:ascii="仿宋" w:hAnsi="仿宋" w:eastAsia="仿宋" w:cs="仿宋"/>
                <w:color w:val="auto"/>
                <w:lang w:val="en-US" w:eastAsia="zh-CN"/>
              </w:rPr>
              <w:t>未公布医保监督举报电话扣2分。</w:t>
            </w:r>
            <w:r>
              <w:rPr>
                <w:rFonts w:hint="eastAsia" w:ascii="仿宋" w:hAnsi="仿宋" w:eastAsia="仿宋" w:cs="仿宋"/>
                <w:color w:val="auto"/>
              </w:rPr>
              <w:t>当年度内参保人投诉经查实属药店违规或责任的，</w:t>
            </w:r>
            <w:r>
              <w:rPr>
                <w:rFonts w:hint="eastAsia" w:ascii="仿宋" w:hAnsi="仿宋" w:eastAsia="仿宋" w:cs="仿宋"/>
                <w:color w:val="auto"/>
                <w:lang w:val="en-US" w:eastAsia="zh-CN"/>
              </w:rPr>
              <w:t>如</w:t>
            </w:r>
            <w:r>
              <w:rPr>
                <w:rFonts w:hint="eastAsia" w:ascii="仿宋" w:hAnsi="仿宋" w:eastAsia="仿宋" w:cs="仿宋"/>
                <w:color w:val="auto"/>
              </w:rPr>
              <w:t>拒绝医保刷卡购药</w:t>
            </w:r>
            <w:r>
              <w:rPr>
                <w:rFonts w:hint="eastAsia" w:ascii="仿宋" w:hAnsi="仿宋" w:eastAsia="仿宋" w:cs="仿宋"/>
                <w:color w:val="auto"/>
                <w:lang w:eastAsia="zh-CN"/>
              </w:rPr>
              <w:t>、</w:t>
            </w:r>
            <w:r>
              <w:rPr>
                <w:rFonts w:hint="eastAsia" w:ascii="仿宋" w:hAnsi="仿宋" w:eastAsia="仿宋" w:cs="仿宋"/>
                <w:color w:val="auto"/>
              </w:rPr>
              <w:t>拒绝参保人员的外配处方调剂</w:t>
            </w:r>
            <w:r>
              <w:rPr>
                <w:rFonts w:hint="eastAsia" w:ascii="仿宋" w:hAnsi="仿宋" w:eastAsia="仿宋" w:cs="仿宋"/>
                <w:color w:val="auto"/>
                <w:lang w:val="en-US" w:eastAsia="zh-CN"/>
              </w:rPr>
              <w:t>请求等，1次</w:t>
            </w:r>
            <w:r>
              <w:rPr>
                <w:rFonts w:hint="eastAsia" w:ascii="仿宋" w:hAnsi="仿宋" w:eastAsia="仿宋" w:cs="仿宋"/>
                <w:color w:val="auto"/>
              </w:rPr>
              <w:t>扣2分。</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839"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评定分数</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100</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得分小计</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lang w:val="en-US" w:eastAsia="zh-CN"/>
              </w:rPr>
            </w:pPr>
            <w:r>
              <w:rPr>
                <w:rFonts w:hint="eastAsia" w:ascii="仿宋" w:hAnsi="仿宋" w:eastAsia="仿宋" w:cs="仿宋"/>
                <w:color w:val="auto"/>
                <w:sz w:val="22"/>
                <w:lang w:val="en-US" w:eastAsia="zh-CN"/>
              </w:rPr>
              <w:t>奖励服务</w:t>
            </w:r>
          </w:p>
        </w:tc>
        <w:tc>
          <w:tcPr>
            <w:tcW w:w="1164"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lang w:eastAsia="zh-CN"/>
              </w:rPr>
              <w:t>先锋</w:t>
            </w:r>
            <w:r>
              <w:rPr>
                <w:rFonts w:hint="eastAsia" w:ascii="仿宋" w:hAnsi="仿宋" w:eastAsia="仿宋" w:cs="仿宋"/>
                <w:color w:val="auto"/>
              </w:rPr>
              <w:t>示范</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lang w:val="en-US" w:eastAsia="zh-CN"/>
              </w:rPr>
              <w:t>1</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rPr>
              <w:t>共产党员(共青团员)在工作期间佩戴党(团)徽主动亮明身份，发挥先锋示范作用</w:t>
            </w:r>
            <w:r>
              <w:rPr>
                <w:rFonts w:hint="eastAsia" w:ascii="仿宋" w:hAnsi="仿宋" w:eastAsia="仿宋" w:cs="仿宋"/>
                <w:color w:val="auto"/>
                <w:lang w:eastAsia="zh-CN"/>
              </w:rPr>
              <w:t>的，加</w:t>
            </w:r>
            <w:r>
              <w:rPr>
                <w:rFonts w:hint="eastAsia" w:ascii="仿宋" w:hAnsi="仿宋" w:eastAsia="仿宋" w:cs="仿宋"/>
                <w:color w:val="auto"/>
                <w:lang w:val="en-US" w:eastAsia="zh-CN"/>
              </w:rPr>
              <w:t>1分</w:t>
            </w:r>
            <w:r>
              <w:rPr>
                <w:rFonts w:hint="eastAsia" w:ascii="仿宋" w:hAnsi="仿宋" w:eastAsia="仿宋" w:cs="仿宋"/>
                <w:color w:val="auto"/>
              </w:rPr>
              <w:t>。</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lang w:val="en-US" w:eastAsia="zh-CN"/>
              </w:rPr>
            </w:pPr>
          </w:p>
        </w:tc>
        <w:tc>
          <w:tcPr>
            <w:tcW w:w="1164"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营业时间</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eastAsia="zh-CN"/>
              </w:rPr>
              <w:t>有</w:t>
            </w:r>
            <w:r>
              <w:rPr>
                <w:rFonts w:hint="eastAsia" w:ascii="仿宋" w:hAnsi="仿宋" w:eastAsia="仿宋" w:cs="仿宋"/>
                <w:color w:val="auto"/>
              </w:rPr>
              <w:t>24小时营业的</w:t>
            </w:r>
            <w:r>
              <w:rPr>
                <w:rFonts w:hint="eastAsia" w:ascii="仿宋" w:hAnsi="仿宋" w:eastAsia="仿宋" w:cs="仿宋"/>
                <w:color w:val="auto"/>
                <w:lang w:eastAsia="zh-CN"/>
              </w:rPr>
              <w:t>，加</w:t>
            </w:r>
            <w:r>
              <w:rPr>
                <w:rFonts w:hint="eastAsia" w:ascii="仿宋" w:hAnsi="仿宋" w:eastAsia="仿宋" w:cs="仿宋"/>
                <w:color w:val="auto"/>
                <w:lang w:val="en-US" w:eastAsia="zh-CN"/>
              </w:rPr>
              <w:t>1分。</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2"/>
                <w:lang w:val="en-US" w:eastAsia="zh-CN"/>
              </w:rPr>
            </w:pPr>
          </w:p>
        </w:tc>
        <w:tc>
          <w:tcPr>
            <w:tcW w:w="1164"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慢病管理</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eastAsia="zh-CN"/>
              </w:rPr>
              <w:t>药店有免费提供测血压服务，且月服务人次数不少于</w:t>
            </w:r>
            <w:r>
              <w:rPr>
                <w:rFonts w:hint="eastAsia" w:ascii="仿宋" w:hAnsi="仿宋" w:eastAsia="仿宋" w:cs="仿宋"/>
                <w:color w:val="auto"/>
                <w:lang w:val="en-US" w:eastAsia="zh-CN"/>
              </w:rPr>
              <w:t>200人次的，加1分；</w:t>
            </w:r>
            <w:r>
              <w:rPr>
                <w:rFonts w:hint="eastAsia" w:ascii="仿宋" w:hAnsi="仿宋" w:eastAsia="仿宋" w:cs="仿宋"/>
                <w:color w:val="auto"/>
                <w:lang w:eastAsia="zh-CN"/>
              </w:rPr>
              <w:t>免费提供测血糖服务，月服务人次数不少于</w:t>
            </w:r>
            <w:r>
              <w:rPr>
                <w:rFonts w:hint="eastAsia" w:ascii="仿宋" w:hAnsi="仿宋" w:eastAsia="仿宋" w:cs="仿宋"/>
                <w:color w:val="auto"/>
                <w:lang w:val="en-US" w:eastAsia="zh-CN"/>
              </w:rPr>
              <w:t>200人次的，加2分。</w:t>
            </w:r>
          </w:p>
        </w:tc>
        <w:tc>
          <w:tcPr>
            <w:tcW w:w="728" w:type="dxa"/>
            <w:vAlign w:val="center"/>
          </w:tcPr>
          <w:p>
            <w:pPr>
              <w:widowControl/>
              <w:jc w:val="center"/>
              <w:rPr>
                <w:rFonts w:hint="eastAsia"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39"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奖励分数</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5</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得分小计</w:t>
            </w:r>
          </w:p>
        </w:tc>
        <w:tc>
          <w:tcPr>
            <w:tcW w:w="728"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39"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合计</w:t>
            </w:r>
          </w:p>
        </w:tc>
        <w:tc>
          <w:tcPr>
            <w:tcW w:w="94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105</w:t>
            </w:r>
          </w:p>
        </w:tc>
        <w:tc>
          <w:tcPr>
            <w:tcW w:w="538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得分合计</w:t>
            </w:r>
          </w:p>
        </w:tc>
        <w:tc>
          <w:tcPr>
            <w:tcW w:w="728" w:type="dxa"/>
          </w:tcPr>
          <w:p>
            <w:pPr>
              <w:rPr>
                <w:rFonts w:hint="eastAsia" w:ascii="仿宋" w:hAnsi="仿宋" w:eastAsia="仿宋" w:cs="仿宋"/>
                <w:color w:val="auto"/>
              </w:rPr>
            </w:pPr>
          </w:p>
        </w:tc>
      </w:tr>
    </w:tbl>
    <w:p>
      <w:pPr>
        <w:keepNext w:val="0"/>
        <w:keepLines w:val="0"/>
        <w:pageBreakBefore w:val="0"/>
        <w:kinsoku/>
        <w:wordWrap/>
        <w:overflowPunct/>
        <w:topLinePunct w:val="0"/>
        <w:autoSpaceDE/>
        <w:autoSpaceDN/>
        <w:bidi w:val="0"/>
        <w:adjustRightInd/>
        <w:snapToGrid/>
        <w:spacing w:line="400" w:lineRule="exact"/>
        <w:ind w:left="720" w:hanging="720" w:hangingChars="300"/>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备注：定点零售药店提供的星级评定材料经查实存在弄虚作假的，直接评为</w:t>
      </w:r>
      <w:r>
        <w:rPr>
          <w:rFonts w:hint="eastAsia" w:ascii="仿宋" w:hAnsi="仿宋" w:eastAsia="仿宋" w:cs="仿宋"/>
          <w:color w:val="auto"/>
          <w:kern w:val="0"/>
          <w:sz w:val="24"/>
          <w:lang w:val="en-US" w:eastAsia="zh-CN"/>
        </w:rPr>
        <w:t>0分。</w:t>
      </w:r>
    </w:p>
    <w:p>
      <w:pPr>
        <w:rPr>
          <w:rFonts w:hint="eastAsia" w:ascii="仿宋" w:hAnsi="仿宋" w:eastAsia="仿宋" w:cs="仿宋"/>
          <w:b/>
          <w:color w:val="auto"/>
          <w:sz w:val="28"/>
          <w:szCs w:val="28"/>
        </w:rPr>
      </w:pPr>
    </w:p>
    <w:p>
      <w:pPr>
        <w:rPr>
          <w:rFonts w:hint="eastAsia" w:ascii="仿宋" w:hAnsi="仿宋" w:eastAsia="仿宋" w:cs="仿宋"/>
          <w:color w:val="auto"/>
          <w:kern w:val="0"/>
          <w:sz w:val="32"/>
          <w:szCs w:val="32"/>
        </w:rPr>
      </w:pPr>
      <w:r>
        <w:rPr>
          <w:rFonts w:hint="eastAsia" w:ascii="仿宋" w:hAnsi="仿宋" w:eastAsia="仿宋" w:cs="仿宋"/>
          <w:b/>
          <w:color w:val="auto"/>
          <w:sz w:val="28"/>
          <w:szCs w:val="28"/>
        </w:rPr>
        <w:t>考核组成员签字：</w:t>
      </w:r>
      <w:r>
        <w:rPr>
          <w:rFonts w:hint="eastAsia" w:ascii="仿宋" w:hAnsi="仿宋" w:eastAsia="仿宋" w:cs="仿宋"/>
          <w:color w:val="auto"/>
          <w:sz w:val="30"/>
          <w:szCs w:val="30"/>
        </w:rPr>
        <w:t xml:space="preserve">                   </w:t>
      </w:r>
      <w:r>
        <w:rPr>
          <w:rFonts w:hint="eastAsia" w:ascii="仿宋" w:hAnsi="仿宋" w:eastAsia="仿宋" w:cs="仿宋"/>
          <w:b/>
          <w:color w:val="auto"/>
          <w:sz w:val="28"/>
          <w:szCs w:val="28"/>
        </w:rPr>
        <w:t>定点零售药店签字盖章：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NGJmZmVkMTVkM2U2NTVlNDEyMTJiYTZhZDAxMzYifQ=="/>
  </w:docVars>
  <w:rsids>
    <w:rsidRoot w:val="586268FC"/>
    <w:rsid w:val="586268FC"/>
    <w:rsid w:val="7AC2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uppressAutoHyphens w:val="0"/>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2334</Words>
  <Characters>2360</Characters>
  <Lines>0</Lines>
  <Paragraphs>0</Paragraphs>
  <TotalTime>0</TotalTime>
  <ScaleCrop>false</ScaleCrop>
  <LinksUpToDate>false</LinksUpToDate>
  <CharactersWithSpaces>2403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2022-11-01T08:53:00Z</dcterms:created>
  <dc:creator>衹婳</dc:creator>
  <cp:lastModifiedBy>衹婳</cp:lastModifiedBy>
  <dcterms:modified xsi:type="dcterms:W3CDTF">2022-11-01T09:03:35Z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202885A177CB4F8DA2FF22564A65DE4E</vt:lpwstr>
  </property>
</Properties>
</file>