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以上公立医院医保患者医疗费用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部分指标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以下数据均指泉州参保人就诊数据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普通门诊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就诊人次数，即该医院普通门诊就诊人次数。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普通门诊次均费用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=普通门诊医疗总费用/普通门诊就诊人次数。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3.普通门诊次均费用同比增长=（本期普通门诊次均费用-去年同期普通门诊次均费用）/去年同期普通门诊次均费用*100%。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4.普通门诊次均药品费用=普通门诊药品总费用/普通门诊就诊人次。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5.普通门诊次均药品费用同比增长=（本期普通门诊次均药品费用-去年同期普通门诊次均药品费用）/去年同期普通门诊次均药品费用*100%。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6.住院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次均费用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=住院医疗总费用/住院人次。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7.住院次均费用同比增长=（本期住院次均费用-去年同期住院次均费用）/去年同期住院次均费用*100%。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8.住院次均药品费用=住院药品总费用/住院人次。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9.住院次均药品费用同比增长=（本期住院次均药品费用-去年同期住院次均药品费用）/去年同期住院次均药品费用*100%。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10.次均住院天数=出院患者占用总床日数/出院人次。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11.次均住院天数同比增长=（本期次均住院天数-上一期次均住院天数）/上一期次均住院天数*100%。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12.医保范围外费用占比=患者就医医保报销范围外费用/参保患者就医医疗总费用*100%。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13.医保范围外费用占比同比增长=（本期患者医保范围外费用占比-去年同期患者医保范围外费用占比）/去年同期患者医保范围外费用占比*100%。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14.职工医保患者住院平均实际报销比=职工医保住院统筹基金支出/职工医保住院医疗总费用。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15.职工医保患者住院平均实际报销比例同比增长=（本期职工医保患者住院平均实际报销比-去年同期职工医保患者住院平均实际报销比）/去年同期职工医保患者住院平均实际报销比*100%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16.城乡居民基本医保患者住院平均实际报销比=城乡居民基本医保统筹基金住院支出/城乡居民基本医保住院医疗总费用。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城乡居民基本医保患者住院平均实际报销比例同比增长=（本期城乡居民基本医保患者住院平均实际报销比-去年同期城乡居民基本医保患者住院平均实际报销比）/去年同期城乡居民基本医保患者住院平均实际报销比*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D56EC"/>
    <w:rsid w:val="1A0B60F6"/>
    <w:rsid w:val="215F52B8"/>
    <w:rsid w:val="2BAD56EC"/>
    <w:rsid w:val="2DFF60FC"/>
    <w:rsid w:val="31C23241"/>
    <w:rsid w:val="340E4B6D"/>
    <w:rsid w:val="46465AD7"/>
    <w:rsid w:val="47B63F23"/>
    <w:rsid w:val="4A8A29CB"/>
    <w:rsid w:val="5DF94A31"/>
    <w:rsid w:val="5E257BC3"/>
    <w:rsid w:val="63D11721"/>
    <w:rsid w:val="65DE3A14"/>
    <w:rsid w:val="7D7407D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2020-11-16T01:56:00Z</dcterms:created>
  <dc:creator>hp</dc:creator>
  <cp:lastModifiedBy>泉州市</cp:lastModifiedBy>
  <cp:lastPrinted>2021-03-17T03:24:35Z</cp:lastPrinted>
  <dcterms:modified xsi:type="dcterms:W3CDTF">2021-03-17T09:39:18Z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