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textAlignment w:val="baseline"/>
        <w:rPr>
          <w:color w:val="auto"/>
          <w:spacing w:val="0"/>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jc w:val="center"/>
        <w:textAlignment w:val="baseline"/>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关于开展康复病种按床日付费工作的通知</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jc w:val="center"/>
        <w:textAlignment w:val="baseline"/>
        <w:rPr>
          <w:rFonts w:hint="eastAsia" w:ascii="方正楷体_GBK" w:hAnsi="方正楷体_GBK" w:eastAsia="方正楷体_GBK" w:cs="方正楷体_GBK"/>
          <w:color w:val="auto"/>
          <w:spacing w:val="0"/>
          <w:w w:val="100"/>
          <w:sz w:val="32"/>
          <w:szCs w:val="32"/>
        </w:rPr>
      </w:pPr>
      <w:r>
        <w:rPr>
          <w:rFonts w:hint="eastAsia" w:ascii="方正楷体_GBK" w:hAnsi="方正楷体_GBK" w:eastAsia="方正楷体_GBK" w:cs="方正楷体_GBK"/>
          <w:color w:val="auto"/>
          <w:spacing w:val="0"/>
          <w:w w:val="100"/>
          <w:sz w:val="32"/>
          <w:szCs w:val="32"/>
          <w:lang w:eastAsia="zh-CN"/>
        </w:rPr>
        <w:t>（征求意见稿）</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rPr>
          <w:color w:val="auto"/>
          <w:spacing w:val="0"/>
          <w:w w:val="100"/>
          <w:sz w:val="32"/>
          <w:szCs w:val="32"/>
        </w:rPr>
      </w:pPr>
      <w:r>
        <w:rPr>
          <w:color w:val="auto"/>
          <w:spacing w:val="0"/>
          <w:w w:val="100"/>
          <w:sz w:val="32"/>
          <w:szCs w:val="32"/>
        </w:rPr>
        <w:t>为深化康复类疾病医保支付方式改革</w:t>
      </w:r>
      <w:r>
        <w:rPr>
          <w:rFonts w:hint="eastAsia"/>
          <w:color w:val="auto"/>
          <w:spacing w:val="0"/>
          <w:w w:val="100"/>
          <w:sz w:val="32"/>
          <w:szCs w:val="32"/>
          <w:lang w:eastAsia="zh-CN"/>
        </w:rPr>
        <w:t>，</w:t>
      </w:r>
      <w:r>
        <w:rPr>
          <w:color w:val="auto"/>
          <w:spacing w:val="0"/>
          <w:w w:val="100"/>
          <w:sz w:val="32"/>
          <w:szCs w:val="32"/>
        </w:rPr>
        <w:t>促进康复医疗服务全面发展、协调进步和可持续性</w:t>
      </w:r>
      <w:r>
        <w:rPr>
          <w:rFonts w:hint="eastAsia"/>
          <w:color w:val="auto"/>
          <w:spacing w:val="0"/>
          <w:w w:val="100"/>
          <w:sz w:val="32"/>
          <w:szCs w:val="32"/>
          <w:lang w:eastAsia="zh-CN"/>
        </w:rPr>
        <w:t>，</w:t>
      </w:r>
      <w:r>
        <w:rPr>
          <w:color w:val="auto"/>
          <w:spacing w:val="0"/>
          <w:w w:val="100"/>
          <w:sz w:val="32"/>
          <w:szCs w:val="32"/>
        </w:rPr>
        <w:t>根据《国务院办公厅关于印发“十四五”全民医疗保障规划的通知》（国办发〔2021〕36号）</w:t>
      </w:r>
      <w:r>
        <w:rPr>
          <w:rFonts w:hint="eastAsia"/>
          <w:color w:val="auto"/>
          <w:spacing w:val="0"/>
          <w:w w:val="100"/>
          <w:sz w:val="32"/>
          <w:szCs w:val="32"/>
          <w:lang w:eastAsia="zh-CN"/>
        </w:rPr>
        <w:t>、</w:t>
      </w:r>
      <w:r>
        <w:rPr>
          <w:color w:val="auto"/>
          <w:spacing w:val="0"/>
          <w:w w:val="100"/>
          <w:sz w:val="32"/>
          <w:szCs w:val="32"/>
        </w:rPr>
        <w:t>《国家卫生健康委等八部委关于加快推进康复医疗工作发展的意见》（国卫医发〔2021〕19号）</w:t>
      </w:r>
      <w:r>
        <w:rPr>
          <w:rFonts w:hint="eastAsia"/>
          <w:color w:val="auto"/>
          <w:spacing w:val="0"/>
          <w:w w:val="100"/>
          <w:sz w:val="32"/>
          <w:szCs w:val="32"/>
          <w:lang w:eastAsia="zh-CN"/>
        </w:rPr>
        <w:t>、</w:t>
      </w:r>
      <w:r>
        <w:rPr>
          <w:color w:val="auto"/>
          <w:spacing w:val="0"/>
          <w:w w:val="100"/>
          <w:sz w:val="32"/>
          <w:szCs w:val="32"/>
        </w:rPr>
        <w:t>《</w:t>
      </w:r>
      <w:r>
        <w:rPr>
          <w:rFonts w:hint="eastAsia"/>
          <w:color w:val="auto"/>
          <w:spacing w:val="0"/>
          <w:w w:val="100"/>
          <w:sz w:val="32"/>
          <w:szCs w:val="32"/>
          <w:lang w:eastAsia="zh-CN"/>
        </w:rPr>
        <w:t>福建省医疗保障局</w:t>
      </w:r>
      <w:r>
        <w:rPr>
          <w:color w:val="auto"/>
          <w:spacing w:val="0"/>
          <w:w w:val="100"/>
          <w:sz w:val="32"/>
          <w:szCs w:val="32"/>
        </w:rPr>
        <w:t>关于</w:t>
      </w:r>
      <w:r>
        <w:rPr>
          <w:rFonts w:hint="eastAsia"/>
          <w:color w:val="auto"/>
          <w:spacing w:val="0"/>
          <w:w w:val="100"/>
          <w:sz w:val="32"/>
          <w:szCs w:val="32"/>
          <w:lang w:eastAsia="zh-CN"/>
        </w:rPr>
        <w:t>开展</w:t>
      </w:r>
      <w:r>
        <w:rPr>
          <w:color w:val="auto"/>
          <w:spacing w:val="0"/>
          <w:w w:val="100"/>
          <w:sz w:val="32"/>
          <w:szCs w:val="32"/>
        </w:rPr>
        <w:t>康复</w:t>
      </w:r>
      <w:r>
        <w:rPr>
          <w:rFonts w:hint="eastAsia"/>
          <w:color w:val="auto"/>
          <w:spacing w:val="0"/>
          <w:w w:val="100"/>
          <w:sz w:val="32"/>
          <w:szCs w:val="32"/>
          <w:lang w:eastAsia="zh-CN"/>
        </w:rPr>
        <w:t>病种按床日付费工作</w:t>
      </w:r>
      <w:r>
        <w:rPr>
          <w:color w:val="auto"/>
          <w:spacing w:val="0"/>
          <w:w w:val="100"/>
          <w:sz w:val="32"/>
          <w:szCs w:val="32"/>
        </w:rPr>
        <w:t>的</w:t>
      </w:r>
      <w:r>
        <w:rPr>
          <w:rFonts w:hint="eastAsia"/>
          <w:color w:val="auto"/>
          <w:spacing w:val="0"/>
          <w:w w:val="100"/>
          <w:sz w:val="32"/>
          <w:szCs w:val="32"/>
          <w:lang w:eastAsia="zh-CN"/>
        </w:rPr>
        <w:t>通知</w:t>
      </w:r>
      <w:r>
        <w:rPr>
          <w:color w:val="auto"/>
          <w:spacing w:val="0"/>
          <w:w w:val="100"/>
          <w:sz w:val="32"/>
          <w:szCs w:val="32"/>
        </w:rPr>
        <w:t>》（</w:t>
      </w:r>
      <w:r>
        <w:rPr>
          <w:rFonts w:hint="eastAsia"/>
          <w:color w:val="auto"/>
          <w:spacing w:val="0"/>
          <w:w w:val="100"/>
          <w:sz w:val="32"/>
          <w:szCs w:val="32"/>
          <w:lang w:eastAsia="zh-CN"/>
        </w:rPr>
        <w:t>闽医保规</w:t>
      </w:r>
      <w:r>
        <w:rPr>
          <w:color w:val="auto"/>
          <w:spacing w:val="0"/>
          <w:w w:val="100"/>
          <w:sz w:val="32"/>
          <w:szCs w:val="32"/>
        </w:rPr>
        <w:t>〔202</w:t>
      </w:r>
      <w:r>
        <w:rPr>
          <w:rFonts w:hint="eastAsia"/>
          <w:color w:val="auto"/>
          <w:spacing w:val="0"/>
          <w:w w:val="100"/>
          <w:sz w:val="32"/>
          <w:szCs w:val="32"/>
          <w:lang w:val="en-US" w:eastAsia="zh-CN"/>
        </w:rPr>
        <w:t>5</w:t>
      </w:r>
      <w:r>
        <w:rPr>
          <w:color w:val="auto"/>
          <w:spacing w:val="0"/>
          <w:w w:val="100"/>
          <w:sz w:val="32"/>
          <w:szCs w:val="32"/>
        </w:rPr>
        <w:t>〕</w:t>
      </w:r>
      <w:r>
        <w:rPr>
          <w:rFonts w:hint="eastAsia"/>
          <w:color w:val="auto"/>
          <w:spacing w:val="0"/>
          <w:w w:val="100"/>
          <w:sz w:val="32"/>
          <w:szCs w:val="32"/>
          <w:lang w:val="en-US" w:eastAsia="zh-CN"/>
        </w:rPr>
        <w:t>2</w:t>
      </w:r>
      <w:r>
        <w:rPr>
          <w:color w:val="auto"/>
          <w:spacing w:val="0"/>
          <w:w w:val="100"/>
          <w:sz w:val="32"/>
          <w:szCs w:val="32"/>
        </w:rPr>
        <w:t>号）等文件精神，决定在全</w:t>
      </w:r>
      <w:r>
        <w:rPr>
          <w:rFonts w:hint="eastAsia"/>
          <w:color w:val="auto"/>
          <w:spacing w:val="0"/>
          <w:w w:val="100"/>
          <w:sz w:val="32"/>
          <w:szCs w:val="32"/>
          <w:lang w:eastAsia="zh-CN"/>
        </w:rPr>
        <w:t>市</w:t>
      </w:r>
      <w:r>
        <w:rPr>
          <w:color w:val="auto"/>
          <w:spacing w:val="0"/>
          <w:w w:val="100"/>
          <w:sz w:val="32"/>
          <w:szCs w:val="32"/>
        </w:rPr>
        <w:t>范围开展康复病种按床日付费</w:t>
      </w:r>
      <w:r>
        <w:rPr>
          <w:rFonts w:hint="eastAsia"/>
          <w:color w:val="auto"/>
          <w:spacing w:val="0"/>
          <w:w w:val="100"/>
          <w:sz w:val="32"/>
          <w:szCs w:val="32"/>
          <w:lang w:eastAsia="zh-CN"/>
        </w:rPr>
        <w:t>改革</w:t>
      </w:r>
      <w:r>
        <w:rPr>
          <w:color w:val="auto"/>
          <w:spacing w:val="0"/>
          <w:w w:val="100"/>
          <w:sz w:val="32"/>
          <w:szCs w:val="32"/>
        </w:rPr>
        <w:t>相关工作</w:t>
      </w:r>
      <w:r>
        <w:rPr>
          <w:rFonts w:hint="eastAsia"/>
          <w:color w:val="auto"/>
          <w:spacing w:val="0"/>
          <w:w w:val="100"/>
          <w:sz w:val="32"/>
          <w:szCs w:val="32"/>
          <w:lang w:eastAsia="zh-CN"/>
        </w:rPr>
        <w:t>，</w:t>
      </w:r>
      <w:r>
        <w:rPr>
          <w:color w:val="auto"/>
          <w:spacing w:val="0"/>
          <w:w w:val="100"/>
          <w:sz w:val="32"/>
          <w:szCs w:val="32"/>
        </w:rPr>
        <w:t>有关事项通知如下：</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634" w:right="0"/>
        <w:jc w:val="both"/>
        <w:textAlignment w:val="baseline"/>
        <w:outlineLvl w:val="0"/>
        <w:rPr>
          <w:rFonts w:ascii="黑体" w:hAnsi="黑体" w:eastAsia="黑体" w:cs="黑体"/>
          <w:color w:val="auto"/>
          <w:spacing w:val="0"/>
          <w:w w:val="100"/>
          <w:sz w:val="32"/>
          <w:szCs w:val="32"/>
        </w:rPr>
      </w:pPr>
      <w:r>
        <w:rPr>
          <w:rFonts w:ascii="黑体" w:hAnsi="黑体" w:eastAsia="黑体" w:cs="黑体"/>
          <w:color w:val="auto"/>
          <w:spacing w:val="0"/>
          <w:w w:val="100"/>
          <w:sz w:val="32"/>
          <w:szCs w:val="32"/>
        </w:rPr>
        <w:t>一、实施范围及时间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0"/>
        <w:jc w:val="both"/>
        <w:textAlignment w:val="baseline"/>
        <w:outlineLvl w:val="1"/>
        <w:rPr>
          <w:rFonts w:ascii="楷体" w:hAnsi="楷体" w:eastAsia="楷体" w:cs="楷体"/>
          <w:b w:val="0"/>
          <w:bCs w:val="0"/>
          <w:color w:val="auto"/>
          <w:spacing w:val="0"/>
          <w:w w:val="100"/>
          <w:sz w:val="32"/>
          <w:szCs w:val="32"/>
        </w:rPr>
      </w:pPr>
      <w:r>
        <w:rPr>
          <w:rFonts w:ascii="楷体" w:hAnsi="楷体" w:eastAsia="楷体" w:cs="楷体"/>
          <w:b w:val="0"/>
          <w:bCs w:val="0"/>
          <w:color w:val="auto"/>
          <w:spacing w:val="0"/>
          <w:w w:val="100"/>
          <w:sz w:val="32"/>
          <w:szCs w:val="32"/>
        </w:rPr>
        <w:t>（一）覆盖范围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0"/>
        <w:jc w:val="both"/>
        <w:textAlignment w:val="baseline"/>
        <w:outlineLvl w:val="1"/>
        <w:rPr>
          <w:color w:val="auto"/>
          <w:spacing w:val="0"/>
          <w:w w:val="100"/>
          <w:sz w:val="32"/>
          <w:szCs w:val="32"/>
        </w:rPr>
      </w:pPr>
      <w:r>
        <w:rPr>
          <w:color w:val="auto"/>
          <w:spacing w:val="0"/>
          <w:w w:val="100"/>
          <w:sz w:val="32"/>
          <w:szCs w:val="32"/>
        </w:rPr>
        <w:t>全</w:t>
      </w:r>
      <w:r>
        <w:rPr>
          <w:rFonts w:hint="eastAsia"/>
          <w:color w:val="auto"/>
          <w:spacing w:val="0"/>
          <w:w w:val="100"/>
          <w:sz w:val="32"/>
          <w:szCs w:val="32"/>
          <w:lang w:eastAsia="zh-CN"/>
        </w:rPr>
        <w:t>市</w:t>
      </w:r>
      <w:r>
        <w:rPr>
          <w:color w:val="auto"/>
          <w:spacing w:val="0"/>
          <w:w w:val="100"/>
          <w:sz w:val="32"/>
          <w:szCs w:val="32"/>
        </w:rPr>
        <w:t>范围内具有康复医学类执业资质的定点医疗机构，包括</w:t>
      </w:r>
      <w:r>
        <w:rPr>
          <w:color w:val="auto"/>
          <w:spacing w:val="0"/>
          <w:w w:val="100"/>
          <w:sz w:val="32"/>
          <w:szCs w:val="32"/>
          <w:u w:val="none"/>
        </w:rPr>
        <w:t>综合医院、中医医院、其他专科医院的康复科，康复专科医院</w:t>
      </w:r>
      <w:r>
        <w:rPr>
          <w:rFonts w:hint="eastAsia"/>
          <w:color w:val="auto"/>
          <w:spacing w:val="0"/>
          <w:w w:val="100"/>
          <w:sz w:val="32"/>
          <w:szCs w:val="32"/>
          <w:u w:val="none"/>
          <w:lang w:eastAsia="zh-CN"/>
        </w:rPr>
        <w:t>等</w:t>
      </w:r>
      <w:r>
        <w:rPr>
          <w:color w:val="auto"/>
          <w:spacing w:val="0"/>
          <w:w w:val="100"/>
          <w:sz w:val="32"/>
          <w:szCs w:val="32"/>
          <w:u w:val="none"/>
        </w:rPr>
        <w:t>。</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0"/>
        <w:jc w:val="both"/>
        <w:textAlignment w:val="baseline"/>
        <w:outlineLvl w:val="1"/>
        <w:rPr>
          <w:rFonts w:ascii="楷体" w:hAnsi="楷体" w:eastAsia="楷体" w:cs="楷体"/>
          <w:b w:val="0"/>
          <w:bCs w:val="0"/>
          <w:color w:val="auto"/>
          <w:spacing w:val="0"/>
          <w:w w:val="100"/>
          <w:sz w:val="32"/>
          <w:szCs w:val="32"/>
        </w:rPr>
      </w:pPr>
      <w:r>
        <w:rPr>
          <w:rFonts w:ascii="楷体" w:hAnsi="楷体" w:eastAsia="楷体" w:cs="楷体"/>
          <w:b w:val="0"/>
          <w:bCs w:val="0"/>
          <w:color w:val="auto"/>
          <w:spacing w:val="0"/>
          <w:w w:val="100"/>
          <w:sz w:val="32"/>
          <w:szCs w:val="32"/>
        </w:rPr>
        <w:t>（二）实施对象</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0"/>
        <w:jc w:val="both"/>
        <w:textAlignment w:val="baseline"/>
        <w:outlineLvl w:val="1"/>
        <w:rPr>
          <w:color w:val="auto"/>
          <w:spacing w:val="0"/>
          <w:w w:val="100"/>
          <w:sz w:val="32"/>
          <w:szCs w:val="32"/>
        </w:rPr>
      </w:pPr>
      <w:r>
        <w:rPr>
          <w:rFonts w:hint="eastAsia"/>
          <w:color w:val="auto"/>
          <w:spacing w:val="0"/>
          <w:w w:val="100"/>
          <w:sz w:val="32"/>
          <w:szCs w:val="32"/>
          <w:lang w:eastAsia="zh-CN"/>
        </w:rPr>
        <w:t>泉州市</w:t>
      </w:r>
      <w:r>
        <w:rPr>
          <w:color w:val="auto"/>
          <w:spacing w:val="0"/>
          <w:w w:val="100"/>
          <w:sz w:val="32"/>
          <w:szCs w:val="32"/>
        </w:rPr>
        <w:t>城镇职工基本医疗保险参保人员在符合条件的定点医疗机构发生符合康复病种的住院病例纳入按床日付费管理范围。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outlineLvl w:val="1"/>
        <w:rPr>
          <w:rFonts w:ascii="楷体" w:hAnsi="楷体" w:eastAsia="楷体" w:cs="楷体"/>
          <w:b w:val="0"/>
          <w:bCs w:val="0"/>
          <w:color w:val="auto"/>
          <w:spacing w:val="0"/>
          <w:w w:val="100"/>
          <w:sz w:val="32"/>
          <w:szCs w:val="32"/>
        </w:rPr>
      </w:pPr>
      <w:r>
        <w:rPr>
          <w:rFonts w:ascii="楷体" w:hAnsi="楷体" w:eastAsia="楷体" w:cs="楷体"/>
          <w:b w:val="0"/>
          <w:bCs w:val="0"/>
          <w:color w:val="auto"/>
          <w:spacing w:val="0"/>
          <w:w w:val="100"/>
          <w:sz w:val="32"/>
          <w:szCs w:val="32"/>
        </w:rPr>
        <w:t>（三）实施时间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outlineLvl w:val="1"/>
        <w:rPr>
          <w:rFonts w:hint="default" w:eastAsia="仿宋"/>
          <w:color w:val="auto"/>
          <w:spacing w:val="0"/>
          <w:w w:val="100"/>
          <w:sz w:val="32"/>
          <w:szCs w:val="32"/>
          <w:lang w:val="en-US" w:eastAsia="zh-CN"/>
        </w:rPr>
      </w:pPr>
      <w:r>
        <w:rPr>
          <w:color w:val="auto"/>
          <w:spacing w:val="0"/>
          <w:w w:val="100"/>
          <w:sz w:val="32"/>
          <w:szCs w:val="32"/>
          <w:u w:val="none"/>
        </w:rPr>
        <w:t>自202</w:t>
      </w:r>
      <w:r>
        <w:rPr>
          <w:rFonts w:hint="eastAsia"/>
          <w:color w:val="auto"/>
          <w:spacing w:val="0"/>
          <w:w w:val="100"/>
          <w:sz w:val="32"/>
          <w:szCs w:val="32"/>
          <w:u w:val="none"/>
          <w:lang w:val="en-US" w:eastAsia="zh-CN"/>
        </w:rPr>
        <w:t>6</w:t>
      </w:r>
      <w:r>
        <w:rPr>
          <w:color w:val="auto"/>
          <w:spacing w:val="0"/>
          <w:w w:val="100"/>
          <w:sz w:val="32"/>
          <w:szCs w:val="32"/>
          <w:u w:val="none"/>
        </w:rPr>
        <w:t>年1月</w:t>
      </w:r>
      <w:r>
        <w:rPr>
          <w:rFonts w:hint="eastAsia"/>
          <w:color w:val="auto"/>
          <w:spacing w:val="0"/>
          <w:w w:val="100"/>
          <w:sz w:val="32"/>
          <w:szCs w:val="32"/>
          <w:u w:val="none"/>
          <w:lang w:val="en-US" w:eastAsia="zh-CN"/>
        </w:rPr>
        <w:t>1</w:t>
      </w:r>
      <w:r>
        <w:rPr>
          <w:color w:val="auto"/>
          <w:spacing w:val="0"/>
          <w:w w:val="100"/>
          <w:sz w:val="32"/>
          <w:szCs w:val="32"/>
          <w:u w:val="none"/>
        </w:rPr>
        <w:t>日起</w:t>
      </w:r>
      <w:r>
        <w:rPr>
          <w:rFonts w:hint="eastAsia"/>
          <w:color w:val="auto"/>
          <w:spacing w:val="0"/>
          <w:w w:val="100"/>
          <w:sz w:val="32"/>
          <w:szCs w:val="32"/>
          <w:u w:val="none"/>
          <w:lang w:eastAsia="zh-CN"/>
        </w:rPr>
        <w:t>实施</w:t>
      </w:r>
      <w:r>
        <w:rPr>
          <w:color w:val="auto"/>
          <w:spacing w:val="0"/>
          <w:w w:val="100"/>
          <w:sz w:val="32"/>
          <w:szCs w:val="32"/>
          <w:u w:val="none"/>
        </w:rPr>
        <w:t>，</w:t>
      </w:r>
      <w:r>
        <w:rPr>
          <w:rFonts w:hint="eastAsia"/>
          <w:color w:val="auto"/>
          <w:spacing w:val="0"/>
          <w:w w:val="100"/>
          <w:sz w:val="32"/>
          <w:szCs w:val="32"/>
          <w:u w:val="none"/>
          <w:lang w:val="en-US" w:eastAsia="zh-CN"/>
        </w:rPr>
        <w:t>2025年12月31日（含）前入院但</w:t>
      </w:r>
      <w:r>
        <w:rPr>
          <w:rFonts w:hint="eastAsia"/>
          <w:color w:val="auto"/>
          <w:spacing w:val="0"/>
          <w:w w:val="100"/>
          <w:sz w:val="32"/>
          <w:szCs w:val="32"/>
          <w:lang w:val="en-US" w:eastAsia="zh-CN"/>
        </w:rPr>
        <w:t>尚未办理出院手续的患者，仍按既往支付政策执行。</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655" w:right="0"/>
        <w:jc w:val="both"/>
        <w:textAlignment w:val="baseline"/>
        <w:outlineLvl w:val="1"/>
        <w:rPr>
          <w:rFonts w:ascii="楷体" w:hAnsi="楷体" w:eastAsia="楷体" w:cs="楷体"/>
          <w:b w:val="0"/>
          <w:bCs w:val="0"/>
          <w:color w:val="auto"/>
          <w:spacing w:val="0"/>
          <w:w w:val="100"/>
          <w:sz w:val="32"/>
          <w:szCs w:val="32"/>
        </w:rPr>
      </w:pPr>
      <w:r>
        <w:rPr>
          <w:rFonts w:ascii="楷体" w:hAnsi="楷体" w:eastAsia="楷体" w:cs="楷体"/>
          <w:b w:val="0"/>
          <w:bCs w:val="0"/>
          <w:color w:val="auto"/>
          <w:spacing w:val="0"/>
          <w:w w:val="100"/>
          <w:sz w:val="32"/>
          <w:szCs w:val="32"/>
        </w:rPr>
        <w:t>（四）实施条件</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2" w:right="0" w:firstLine="649"/>
        <w:jc w:val="both"/>
        <w:textAlignment w:val="baseline"/>
        <w:outlineLvl w:val="1"/>
        <w:rPr>
          <w:color w:val="auto"/>
          <w:spacing w:val="0"/>
          <w:w w:val="100"/>
          <w:sz w:val="32"/>
          <w:szCs w:val="32"/>
        </w:rPr>
      </w:pPr>
      <w:r>
        <w:rPr>
          <w:color w:val="auto"/>
          <w:spacing w:val="0"/>
          <w:w w:val="100"/>
          <w:sz w:val="32"/>
          <w:szCs w:val="32"/>
        </w:rPr>
        <w:t>1</w:t>
      </w:r>
      <w:r>
        <w:rPr>
          <w:rFonts w:hint="eastAsia"/>
          <w:color w:val="auto"/>
          <w:spacing w:val="0"/>
          <w:w w:val="100"/>
          <w:sz w:val="32"/>
          <w:szCs w:val="32"/>
          <w:lang w:eastAsia="zh-CN"/>
        </w:rPr>
        <w:t>.</w:t>
      </w:r>
      <w:r>
        <w:rPr>
          <w:color w:val="auto"/>
          <w:spacing w:val="0"/>
          <w:w w:val="100"/>
          <w:sz w:val="32"/>
          <w:szCs w:val="32"/>
        </w:rPr>
        <w:t>定点医疗机构实施康复病种按床日付费政策前应向其所</w:t>
      </w:r>
      <w:r>
        <w:rPr>
          <w:rFonts w:hint="eastAsia"/>
          <w:color w:val="auto"/>
          <w:spacing w:val="0"/>
          <w:w w:val="100"/>
          <w:sz w:val="32"/>
          <w:szCs w:val="32"/>
          <w:lang w:eastAsia="zh-CN"/>
        </w:rPr>
        <w:t>属</w:t>
      </w:r>
      <w:r>
        <w:rPr>
          <w:color w:val="auto"/>
          <w:spacing w:val="0"/>
          <w:w w:val="100"/>
          <w:sz w:val="32"/>
          <w:szCs w:val="32"/>
        </w:rPr>
        <w:t>医保经办机构</w:t>
      </w:r>
      <w:r>
        <w:rPr>
          <w:rFonts w:hint="eastAsia"/>
          <w:color w:val="auto"/>
          <w:spacing w:val="0"/>
          <w:w w:val="100"/>
          <w:sz w:val="32"/>
          <w:szCs w:val="32"/>
          <w:lang w:eastAsia="zh-CN"/>
        </w:rPr>
        <w:t>完整</w:t>
      </w:r>
      <w:r>
        <w:rPr>
          <w:color w:val="auto"/>
          <w:spacing w:val="0"/>
          <w:w w:val="100"/>
          <w:sz w:val="32"/>
          <w:szCs w:val="32"/>
        </w:rPr>
        <w:t>提交《</w:t>
      </w:r>
      <w:r>
        <w:rPr>
          <w:rFonts w:hint="eastAsia"/>
          <w:color w:val="auto"/>
          <w:spacing w:val="0"/>
          <w:w w:val="100"/>
          <w:sz w:val="32"/>
          <w:szCs w:val="32"/>
          <w:lang w:eastAsia="zh-CN"/>
        </w:rPr>
        <w:t>泉州市</w:t>
      </w:r>
      <w:r>
        <w:rPr>
          <w:color w:val="auto"/>
          <w:spacing w:val="0"/>
          <w:w w:val="100"/>
          <w:sz w:val="32"/>
          <w:szCs w:val="32"/>
        </w:rPr>
        <w:t>康复病种按床日付费医疗机构备案表》（</w:t>
      </w:r>
      <w:r>
        <w:rPr>
          <w:rFonts w:hint="eastAsia"/>
          <w:color w:val="auto"/>
          <w:spacing w:val="0"/>
          <w:w w:val="100"/>
          <w:sz w:val="32"/>
          <w:szCs w:val="32"/>
          <w:lang w:eastAsia="zh-CN"/>
        </w:rPr>
        <w:t>详</w:t>
      </w:r>
      <w:r>
        <w:rPr>
          <w:color w:val="auto"/>
          <w:spacing w:val="0"/>
          <w:w w:val="100"/>
          <w:sz w:val="32"/>
          <w:szCs w:val="32"/>
        </w:rPr>
        <w:t>见附件</w:t>
      </w:r>
      <w:r>
        <w:rPr>
          <w:rFonts w:hint="eastAsia"/>
          <w:color w:val="auto"/>
          <w:spacing w:val="0"/>
          <w:w w:val="100"/>
          <w:sz w:val="32"/>
          <w:szCs w:val="32"/>
          <w:lang w:val="en-US" w:eastAsia="zh-CN"/>
        </w:rPr>
        <w:t>4</w:t>
      </w:r>
      <w:r>
        <w:rPr>
          <w:color w:val="auto"/>
          <w:spacing w:val="0"/>
          <w:w w:val="100"/>
          <w:sz w:val="32"/>
          <w:szCs w:val="32"/>
        </w:rPr>
        <w:t>）。</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8"/>
        <w:jc w:val="both"/>
        <w:textAlignment w:val="baseline"/>
        <w:outlineLvl w:val="1"/>
        <w:rPr>
          <w:color w:val="auto"/>
          <w:spacing w:val="0"/>
          <w:w w:val="100"/>
          <w:sz w:val="32"/>
          <w:szCs w:val="32"/>
        </w:rPr>
      </w:pPr>
      <w:r>
        <w:rPr>
          <w:color w:val="auto"/>
          <w:spacing w:val="0"/>
          <w:w w:val="100"/>
          <w:sz w:val="32"/>
          <w:szCs w:val="32"/>
        </w:rPr>
        <w:t>2</w:t>
      </w:r>
      <w:r>
        <w:rPr>
          <w:rFonts w:hint="eastAsia"/>
          <w:color w:val="auto"/>
          <w:spacing w:val="0"/>
          <w:w w:val="100"/>
          <w:sz w:val="32"/>
          <w:szCs w:val="32"/>
          <w:lang w:eastAsia="zh-CN"/>
        </w:rPr>
        <w:t>.</w:t>
      </w:r>
      <w:r>
        <w:rPr>
          <w:color w:val="auto"/>
          <w:spacing w:val="0"/>
          <w:w w:val="100"/>
          <w:sz w:val="32"/>
          <w:szCs w:val="32"/>
        </w:rPr>
        <w:t>患者手术治疗期间或急性期诊治相关费用按</w:t>
      </w:r>
      <w:r>
        <w:rPr>
          <w:rFonts w:hint="eastAsia"/>
          <w:color w:val="auto"/>
          <w:spacing w:val="0"/>
          <w:w w:val="100"/>
          <w:sz w:val="32"/>
          <w:szCs w:val="32"/>
          <w:u w:val="none"/>
          <w:lang w:eastAsia="zh-CN"/>
        </w:rPr>
        <w:t>现行政策</w:t>
      </w:r>
      <w:r>
        <w:rPr>
          <w:color w:val="auto"/>
          <w:spacing w:val="0"/>
          <w:w w:val="100"/>
          <w:sz w:val="32"/>
          <w:szCs w:val="32"/>
          <w:u w:val="none"/>
        </w:rPr>
        <w:t>付费，手术后</w:t>
      </w:r>
      <w:r>
        <w:rPr>
          <w:color w:val="auto"/>
          <w:spacing w:val="0"/>
          <w:w w:val="100"/>
          <w:sz w:val="32"/>
          <w:szCs w:val="32"/>
        </w:rPr>
        <w:t>至少3天或急性期治疗结束，病情稳定且经评估符合《</w:t>
      </w:r>
      <w:r>
        <w:rPr>
          <w:rFonts w:hint="eastAsia"/>
          <w:color w:val="auto"/>
          <w:spacing w:val="0"/>
          <w:w w:val="100"/>
          <w:sz w:val="32"/>
          <w:szCs w:val="32"/>
          <w:lang w:eastAsia="zh-CN"/>
        </w:rPr>
        <w:t>泉州市</w:t>
      </w:r>
      <w:r>
        <w:rPr>
          <w:color w:val="auto"/>
          <w:spacing w:val="0"/>
          <w:w w:val="100"/>
          <w:sz w:val="32"/>
          <w:szCs w:val="32"/>
        </w:rPr>
        <w:t>康复病种按床日付费病种目录（第一批）》（以下简称病种目录，</w:t>
      </w:r>
      <w:r>
        <w:rPr>
          <w:rFonts w:hint="eastAsia"/>
          <w:color w:val="auto"/>
          <w:spacing w:val="0"/>
          <w:w w:val="100"/>
          <w:sz w:val="32"/>
          <w:szCs w:val="32"/>
          <w:lang w:eastAsia="zh-CN"/>
        </w:rPr>
        <w:t>详</w:t>
      </w:r>
      <w:r>
        <w:rPr>
          <w:color w:val="auto"/>
          <w:spacing w:val="0"/>
          <w:w w:val="100"/>
          <w:sz w:val="32"/>
          <w:szCs w:val="32"/>
        </w:rPr>
        <w:t>见附件1）</w:t>
      </w:r>
      <w:r>
        <w:rPr>
          <w:rFonts w:hint="eastAsia"/>
          <w:color w:val="auto"/>
          <w:spacing w:val="0"/>
          <w:w w:val="100"/>
          <w:sz w:val="32"/>
          <w:szCs w:val="32"/>
          <w:lang w:eastAsia="zh-CN"/>
        </w:rPr>
        <w:t>和</w:t>
      </w:r>
      <w:r>
        <w:rPr>
          <w:color w:val="auto"/>
          <w:spacing w:val="0"/>
          <w:w w:val="100"/>
          <w:sz w:val="32"/>
          <w:szCs w:val="32"/>
        </w:rPr>
        <w:t>收治管理要求的，可执行康复病种按床日付费政策。</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643" w:right="0"/>
        <w:jc w:val="both"/>
        <w:textAlignment w:val="baseline"/>
        <w:outlineLvl w:val="0"/>
        <w:rPr>
          <w:rFonts w:ascii="黑体" w:hAnsi="黑体" w:eastAsia="黑体" w:cs="黑体"/>
          <w:color w:val="auto"/>
          <w:spacing w:val="0"/>
          <w:w w:val="100"/>
          <w:sz w:val="32"/>
          <w:szCs w:val="32"/>
        </w:rPr>
      </w:pPr>
      <w:r>
        <w:rPr>
          <w:rFonts w:ascii="黑体" w:hAnsi="黑体" w:eastAsia="黑体" w:cs="黑体"/>
          <w:color w:val="auto"/>
          <w:spacing w:val="0"/>
          <w:w w:val="100"/>
          <w:sz w:val="32"/>
          <w:szCs w:val="32"/>
        </w:rPr>
        <w:t>二、实施病种</w:t>
      </w:r>
      <w:r>
        <w:rPr>
          <w:rFonts w:hint="eastAsia" w:ascii="黑体" w:hAnsi="黑体" w:eastAsia="黑体" w:cs="黑体"/>
          <w:color w:val="auto"/>
          <w:spacing w:val="0"/>
          <w:w w:val="100"/>
          <w:sz w:val="32"/>
          <w:szCs w:val="32"/>
          <w:lang w:eastAsia="zh-CN"/>
        </w:rPr>
        <w:t>、床日管理</w:t>
      </w:r>
      <w:r>
        <w:rPr>
          <w:rFonts w:ascii="黑体" w:hAnsi="黑体" w:eastAsia="黑体" w:cs="黑体"/>
          <w:color w:val="auto"/>
          <w:spacing w:val="0"/>
          <w:w w:val="100"/>
          <w:sz w:val="32"/>
          <w:szCs w:val="32"/>
        </w:rPr>
        <w:t>及支付</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8" w:right="0" w:firstLine="645"/>
        <w:jc w:val="both"/>
        <w:textAlignment w:val="baseline"/>
        <w:rPr>
          <w:color w:val="auto"/>
          <w:spacing w:val="0"/>
          <w:w w:val="100"/>
          <w:sz w:val="32"/>
          <w:szCs w:val="32"/>
        </w:rPr>
      </w:pPr>
      <w:r>
        <w:rPr>
          <w:rFonts w:ascii="楷体" w:hAnsi="楷体" w:eastAsia="楷体" w:cs="楷体"/>
          <w:b w:val="0"/>
          <w:bCs w:val="0"/>
          <w:color w:val="auto"/>
          <w:spacing w:val="0"/>
          <w:w w:val="100"/>
          <w:sz w:val="32"/>
          <w:szCs w:val="32"/>
        </w:rPr>
        <w:t>（一）病种目录。</w:t>
      </w:r>
      <w:r>
        <w:rPr>
          <w:color w:val="auto"/>
          <w:spacing w:val="0"/>
          <w:w w:val="100"/>
          <w:sz w:val="32"/>
          <w:szCs w:val="32"/>
        </w:rPr>
        <w:t>全</w:t>
      </w:r>
      <w:r>
        <w:rPr>
          <w:rFonts w:hint="eastAsia"/>
          <w:color w:val="auto"/>
          <w:spacing w:val="0"/>
          <w:w w:val="100"/>
          <w:sz w:val="32"/>
          <w:szCs w:val="32"/>
          <w:lang w:eastAsia="zh-CN"/>
        </w:rPr>
        <w:t>市</w:t>
      </w:r>
      <w:r>
        <w:rPr>
          <w:color w:val="auto"/>
          <w:spacing w:val="0"/>
          <w:w w:val="100"/>
          <w:sz w:val="32"/>
          <w:szCs w:val="32"/>
        </w:rPr>
        <w:t>统一执行病种目录，先行涵盖脑血管（卒中）急性期康复治疗、慢性心力衰竭以及肿瘤康复治疗等3类5个主要诊断住院病种。</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u w:val="none"/>
        </w:rPr>
      </w:pPr>
      <w:r>
        <w:rPr>
          <w:rFonts w:ascii="楷体" w:hAnsi="楷体" w:eastAsia="楷体" w:cs="楷体"/>
          <w:b w:val="0"/>
          <w:bCs w:val="0"/>
          <w:color w:val="auto"/>
          <w:spacing w:val="0"/>
          <w:w w:val="100"/>
          <w:sz w:val="32"/>
          <w:szCs w:val="32"/>
          <w:u w:val="none"/>
          <w:lang w:val="en-US" w:eastAsia="en-US"/>
        </w:rPr>
        <w:t>（二）床日准入</w:t>
      </w:r>
      <w:r>
        <w:rPr>
          <w:rFonts w:hint="eastAsia" w:ascii="楷体" w:hAnsi="楷体" w:eastAsia="楷体" w:cs="楷体"/>
          <w:b w:val="0"/>
          <w:bCs w:val="0"/>
          <w:color w:val="auto"/>
          <w:spacing w:val="0"/>
          <w:w w:val="100"/>
          <w:sz w:val="32"/>
          <w:szCs w:val="32"/>
          <w:u w:val="none"/>
          <w:lang w:val="en-US" w:eastAsia="zh-CN"/>
        </w:rPr>
        <w:t>。</w:t>
      </w:r>
      <w:r>
        <w:rPr>
          <w:rFonts w:hint="eastAsia"/>
          <w:color w:val="auto"/>
          <w:spacing w:val="0"/>
          <w:w w:val="100"/>
          <w:sz w:val="32"/>
          <w:szCs w:val="32"/>
          <w:u w:val="none"/>
          <w:lang w:val="en-US" w:eastAsia="zh-CN"/>
        </w:rPr>
        <w:t>患者在手术治疗结束后至少3天或疾病急性期诊治结束，</w:t>
      </w:r>
      <w:r>
        <w:rPr>
          <w:color w:val="auto"/>
          <w:spacing w:val="0"/>
          <w:w w:val="100"/>
          <w:sz w:val="32"/>
          <w:szCs w:val="32"/>
          <w:u w:val="none"/>
        </w:rPr>
        <w:t>经相关医疗机构具备相应资格的医务工作人员根据患者疾病诊断及综合评定结果</w:t>
      </w:r>
      <w:r>
        <w:rPr>
          <w:rFonts w:hint="eastAsia"/>
          <w:color w:val="auto"/>
          <w:spacing w:val="0"/>
          <w:w w:val="100"/>
          <w:sz w:val="32"/>
          <w:szCs w:val="32"/>
          <w:u w:val="none"/>
          <w:lang w:eastAsia="zh-CN"/>
        </w:rPr>
        <w:t>、</w:t>
      </w:r>
      <w:r>
        <w:rPr>
          <w:color w:val="auto"/>
          <w:spacing w:val="0"/>
          <w:w w:val="100"/>
          <w:sz w:val="32"/>
          <w:szCs w:val="32"/>
          <w:u w:val="none"/>
        </w:rPr>
        <w:t>《GB/T37103-2018功能障碍者生活自理能力评定方法》等标准对患者进行康复评估，符合相应康复病种诊断编码及名称，伴有可开展治疗的功能障碍，确有康复必要，并有明确的康复预期，预期功能可获得改善的纳入康复病种按床日付费管理。</w:t>
      </w:r>
      <w:r>
        <w:rPr>
          <w:rFonts w:hint="eastAsia"/>
          <w:color w:val="auto"/>
          <w:spacing w:val="0"/>
          <w:w w:val="100"/>
          <w:sz w:val="32"/>
          <w:szCs w:val="32"/>
          <w:u w:val="none"/>
          <w:lang w:eastAsia="zh-CN"/>
        </w:rPr>
        <w:t>其中</w:t>
      </w:r>
      <w:r>
        <w:rPr>
          <w:color w:val="auto"/>
          <w:spacing w:val="0"/>
          <w:w w:val="100"/>
          <w:sz w:val="32"/>
          <w:szCs w:val="32"/>
          <w:u w:val="none"/>
        </w:rPr>
        <w:t>不宜入组情况：</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u w:val="none"/>
        </w:rPr>
      </w:pPr>
      <w:r>
        <w:rPr>
          <w:color w:val="auto"/>
          <w:spacing w:val="0"/>
          <w:w w:val="100"/>
          <w:sz w:val="32"/>
          <w:szCs w:val="32"/>
          <w:u w:val="none"/>
        </w:rPr>
        <w:t>1</w:t>
      </w:r>
      <w:r>
        <w:rPr>
          <w:rFonts w:hint="eastAsia"/>
          <w:color w:val="auto"/>
          <w:spacing w:val="0"/>
          <w:w w:val="100"/>
          <w:sz w:val="32"/>
          <w:szCs w:val="32"/>
          <w:u w:val="none"/>
          <w:lang w:eastAsia="zh-CN"/>
        </w:rPr>
        <w:t>.</w:t>
      </w:r>
      <w:r>
        <w:rPr>
          <w:color w:val="auto"/>
          <w:spacing w:val="0"/>
          <w:w w:val="100"/>
          <w:sz w:val="32"/>
          <w:szCs w:val="32"/>
          <w:u w:val="none"/>
        </w:rPr>
        <w:t>经评估，仍属于手术期或急性期疾病治疗阶段的患者；</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u w:val="none"/>
        </w:rPr>
      </w:pPr>
      <w:r>
        <w:rPr>
          <w:color w:val="auto"/>
          <w:spacing w:val="0"/>
          <w:w w:val="100"/>
          <w:sz w:val="32"/>
          <w:szCs w:val="32"/>
          <w:u w:val="none"/>
        </w:rPr>
        <w:t>2</w:t>
      </w:r>
      <w:r>
        <w:rPr>
          <w:rFonts w:hint="eastAsia"/>
          <w:color w:val="auto"/>
          <w:spacing w:val="0"/>
          <w:w w:val="100"/>
          <w:sz w:val="32"/>
          <w:szCs w:val="32"/>
          <w:u w:val="none"/>
          <w:lang w:eastAsia="zh-CN"/>
        </w:rPr>
        <w:t>.</w:t>
      </w:r>
      <w:r>
        <w:rPr>
          <w:color w:val="auto"/>
          <w:spacing w:val="0"/>
          <w:w w:val="100"/>
          <w:sz w:val="32"/>
          <w:szCs w:val="32"/>
          <w:u w:val="none"/>
        </w:rPr>
        <w:t>经评估，仅需在门诊进行治疗的患者；</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u w:val="none"/>
        </w:rPr>
      </w:pPr>
      <w:r>
        <w:rPr>
          <w:color w:val="auto"/>
          <w:spacing w:val="0"/>
          <w:w w:val="100"/>
          <w:sz w:val="32"/>
          <w:szCs w:val="32"/>
          <w:u w:val="none"/>
        </w:rPr>
        <w:t>3</w:t>
      </w:r>
      <w:r>
        <w:rPr>
          <w:rFonts w:hint="eastAsia"/>
          <w:color w:val="auto"/>
          <w:spacing w:val="0"/>
          <w:w w:val="100"/>
          <w:sz w:val="32"/>
          <w:szCs w:val="32"/>
          <w:u w:val="none"/>
          <w:lang w:eastAsia="zh-CN"/>
        </w:rPr>
        <w:t>.</w:t>
      </w:r>
      <w:r>
        <w:rPr>
          <w:color w:val="auto"/>
          <w:spacing w:val="0"/>
          <w:w w:val="100"/>
          <w:sz w:val="32"/>
          <w:szCs w:val="32"/>
          <w:u w:val="none"/>
        </w:rPr>
        <w:t>经评估，患者无功能障碍或明显无康复预期的患者。</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u w:val="none"/>
        </w:rPr>
      </w:pPr>
      <w:r>
        <w:rPr>
          <w:rFonts w:hint="eastAsia" w:ascii="楷体" w:hAnsi="楷体" w:eastAsia="楷体" w:cs="楷体"/>
          <w:b w:val="0"/>
          <w:bCs w:val="0"/>
          <w:color w:val="auto"/>
          <w:spacing w:val="0"/>
          <w:w w:val="100"/>
          <w:sz w:val="32"/>
          <w:szCs w:val="32"/>
          <w:u w:val="none"/>
          <w:lang w:val="en-US" w:eastAsia="zh-CN"/>
        </w:rPr>
        <w:t>（三）</w:t>
      </w:r>
      <w:r>
        <w:rPr>
          <w:rFonts w:ascii="楷体" w:hAnsi="楷体" w:eastAsia="楷体" w:cs="楷体"/>
          <w:b w:val="0"/>
          <w:bCs w:val="0"/>
          <w:color w:val="auto"/>
          <w:spacing w:val="0"/>
          <w:w w:val="100"/>
          <w:sz w:val="32"/>
          <w:szCs w:val="32"/>
          <w:u w:val="none"/>
          <w:lang w:val="en-US" w:eastAsia="en-US"/>
        </w:rPr>
        <w:t>收治诊疗</w:t>
      </w:r>
      <w:r>
        <w:rPr>
          <w:rFonts w:hint="eastAsia" w:ascii="楷体" w:hAnsi="楷体" w:eastAsia="楷体" w:cs="楷体"/>
          <w:b w:val="0"/>
          <w:bCs w:val="0"/>
          <w:color w:val="auto"/>
          <w:spacing w:val="0"/>
          <w:w w:val="100"/>
          <w:sz w:val="32"/>
          <w:szCs w:val="32"/>
          <w:u w:val="none"/>
          <w:lang w:val="en-US" w:eastAsia="zh-CN"/>
        </w:rPr>
        <w:t>。</w:t>
      </w:r>
      <w:r>
        <w:rPr>
          <w:color w:val="auto"/>
          <w:spacing w:val="0"/>
          <w:w w:val="100"/>
          <w:sz w:val="32"/>
          <w:szCs w:val="32"/>
          <w:u w:val="none"/>
        </w:rPr>
        <w:t>康复病种按床日付费收治的患者，以“疗程”形式接受医疗机构的康复服务，各病种的康复病种按床日付费收治疗程要求及时间限定按卫生</w:t>
      </w:r>
      <w:r>
        <w:rPr>
          <w:rFonts w:hint="eastAsia"/>
          <w:color w:val="auto"/>
          <w:spacing w:val="0"/>
          <w:w w:val="100"/>
          <w:sz w:val="32"/>
          <w:szCs w:val="32"/>
          <w:u w:val="none"/>
          <w:lang w:eastAsia="zh-CN"/>
        </w:rPr>
        <w:t>健康</w:t>
      </w:r>
      <w:r>
        <w:rPr>
          <w:color w:val="auto"/>
          <w:spacing w:val="0"/>
          <w:w w:val="100"/>
          <w:sz w:val="32"/>
          <w:szCs w:val="32"/>
          <w:u w:val="none"/>
        </w:rPr>
        <w:t>行业主管部门相关规定执行。参保人员因同一诊断新发疾病再次入院康复，重新计算康复时间。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1</w:t>
      </w:r>
      <w:r>
        <w:rPr>
          <w:rFonts w:hint="eastAsia"/>
          <w:color w:val="auto"/>
          <w:spacing w:val="0"/>
          <w:w w:val="100"/>
          <w:sz w:val="32"/>
          <w:szCs w:val="32"/>
          <w:lang w:eastAsia="zh-CN"/>
        </w:rPr>
        <w:t>.</w:t>
      </w:r>
      <w:r>
        <w:rPr>
          <w:color w:val="auto"/>
          <w:spacing w:val="0"/>
          <w:w w:val="100"/>
          <w:sz w:val="32"/>
          <w:szCs w:val="32"/>
        </w:rPr>
        <w:t>对符合康复病种按床日付费的患者，在入院1-2天内进行初期康复评定，并确立康复目标、康复方案及治疗处方。</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2</w:t>
      </w:r>
      <w:r>
        <w:rPr>
          <w:rFonts w:hint="eastAsia"/>
          <w:color w:val="auto"/>
          <w:spacing w:val="0"/>
          <w:w w:val="100"/>
          <w:sz w:val="32"/>
          <w:szCs w:val="32"/>
          <w:lang w:eastAsia="zh-CN"/>
        </w:rPr>
        <w:t>.</w:t>
      </w:r>
      <w:r>
        <w:rPr>
          <w:color w:val="auto"/>
          <w:spacing w:val="0"/>
          <w:w w:val="100"/>
          <w:sz w:val="32"/>
          <w:szCs w:val="32"/>
        </w:rPr>
        <w:t>对本医疗机构其他科室手术后至少3天或急性期治疗结束，病情稳定且达到适合康复治疗临床标准的患者，办理转科手续转入康复科，康复医疗费用按床日付费。同一医疗机构的患者</w:t>
      </w:r>
      <w:r>
        <w:rPr>
          <w:rFonts w:hint="eastAsia"/>
          <w:color w:val="auto"/>
          <w:spacing w:val="0"/>
          <w:w w:val="100"/>
          <w:sz w:val="32"/>
          <w:szCs w:val="32"/>
          <w:lang w:eastAsia="zh-CN"/>
        </w:rPr>
        <w:t>，</w:t>
      </w:r>
      <w:r>
        <w:rPr>
          <w:color w:val="auto"/>
          <w:spacing w:val="0"/>
          <w:w w:val="100"/>
          <w:sz w:val="32"/>
          <w:szCs w:val="32"/>
        </w:rPr>
        <w:t>在手术治疗期或急性期治疗相关费用结算后，可直接转入康复科接受针对性功能康复，无需办理出院手续。</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3</w:t>
      </w:r>
      <w:r>
        <w:rPr>
          <w:rFonts w:hint="eastAsia"/>
          <w:color w:val="auto"/>
          <w:spacing w:val="0"/>
          <w:w w:val="100"/>
          <w:sz w:val="32"/>
          <w:szCs w:val="32"/>
          <w:lang w:eastAsia="zh-CN"/>
        </w:rPr>
        <w:t>.</w:t>
      </w:r>
      <w:r>
        <w:rPr>
          <w:color w:val="auto"/>
          <w:spacing w:val="0"/>
          <w:w w:val="100"/>
          <w:sz w:val="32"/>
          <w:szCs w:val="32"/>
        </w:rPr>
        <w:t>对其他医疗机构出院后转入进行针对性康复治疗的患者</w:t>
      </w:r>
      <w:r>
        <w:rPr>
          <w:rFonts w:hint="eastAsia"/>
          <w:color w:val="auto"/>
          <w:spacing w:val="0"/>
          <w:w w:val="100"/>
          <w:sz w:val="32"/>
          <w:szCs w:val="32"/>
          <w:lang w:eastAsia="zh-CN"/>
        </w:rPr>
        <w:t>，</w:t>
      </w:r>
      <w:r>
        <w:rPr>
          <w:color w:val="auto"/>
          <w:spacing w:val="0"/>
          <w:w w:val="100"/>
          <w:sz w:val="32"/>
          <w:szCs w:val="32"/>
        </w:rPr>
        <w:t>定点医疗机构接收患者后，应在24小时内对患者进行入院评估</w:t>
      </w:r>
      <w:r>
        <w:rPr>
          <w:rFonts w:hint="eastAsia"/>
          <w:color w:val="auto"/>
          <w:spacing w:val="0"/>
          <w:w w:val="100"/>
          <w:sz w:val="32"/>
          <w:szCs w:val="32"/>
          <w:lang w:eastAsia="zh-CN"/>
        </w:rPr>
        <w:t>，</w:t>
      </w:r>
      <w:r>
        <w:rPr>
          <w:color w:val="auto"/>
          <w:spacing w:val="0"/>
          <w:w w:val="100"/>
          <w:sz w:val="32"/>
          <w:szCs w:val="32"/>
        </w:rPr>
        <w:t>确认符合康复治疗指征，方可纳入按床日付费管理。</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rPr>
          <w:color w:val="auto"/>
          <w:spacing w:val="0"/>
          <w:w w:val="100"/>
          <w:sz w:val="32"/>
          <w:szCs w:val="32"/>
        </w:rPr>
      </w:pPr>
      <w:r>
        <w:rPr>
          <w:color w:val="auto"/>
          <w:spacing w:val="0"/>
          <w:w w:val="100"/>
          <w:sz w:val="32"/>
          <w:szCs w:val="32"/>
        </w:rPr>
        <w:t>4</w:t>
      </w:r>
      <w:r>
        <w:rPr>
          <w:rFonts w:hint="eastAsia"/>
          <w:color w:val="auto"/>
          <w:spacing w:val="0"/>
          <w:w w:val="100"/>
          <w:sz w:val="32"/>
          <w:szCs w:val="32"/>
          <w:lang w:eastAsia="zh-CN"/>
        </w:rPr>
        <w:t>.</w:t>
      </w:r>
      <w:r>
        <w:rPr>
          <w:color w:val="auto"/>
          <w:spacing w:val="0"/>
          <w:w w:val="100"/>
          <w:sz w:val="32"/>
          <w:szCs w:val="32"/>
        </w:rPr>
        <w:t>到达预期疗程时间均应进行阶段康复评定并做好记录，出院前须撰写《康复评定报告》</w:t>
      </w:r>
      <w:r>
        <w:rPr>
          <w:rFonts w:hint="eastAsia"/>
          <w:color w:val="auto"/>
          <w:spacing w:val="0"/>
          <w:w w:val="100"/>
          <w:sz w:val="32"/>
          <w:szCs w:val="32"/>
          <w:lang w:eastAsia="zh-CN"/>
        </w:rPr>
        <w:t>，</w:t>
      </w:r>
      <w:r>
        <w:rPr>
          <w:color w:val="auto"/>
          <w:spacing w:val="0"/>
          <w:w w:val="100"/>
          <w:sz w:val="32"/>
          <w:szCs w:val="32"/>
        </w:rPr>
        <w:t>康复治疗师或康复医师对康复治疗实施情况、康复疗效等进行全面总结</w:t>
      </w:r>
      <w:r>
        <w:rPr>
          <w:rFonts w:hint="eastAsia"/>
          <w:color w:val="auto"/>
          <w:spacing w:val="0"/>
          <w:w w:val="100"/>
          <w:sz w:val="32"/>
          <w:szCs w:val="32"/>
          <w:lang w:eastAsia="zh-CN"/>
        </w:rPr>
        <w:t>，</w:t>
      </w:r>
      <w:r>
        <w:rPr>
          <w:color w:val="auto"/>
          <w:spacing w:val="0"/>
          <w:w w:val="100"/>
          <w:sz w:val="32"/>
          <w:szCs w:val="32"/>
        </w:rPr>
        <w:t>根据患者功能障碍恢复情况等调整康复方案及治疗处方，为患者提交出院后家庭/社区康复计划指导或接续服务，视情况安排复诊时间并制订下一疗程的康复治疗方案。</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u w:val="none"/>
        </w:rPr>
        <w:t>5</w:t>
      </w:r>
      <w:r>
        <w:rPr>
          <w:rFonts w:hint="eastAsia"/>
          <w:color w:val="auto"/>
          <w:spacing w:val="0"/>
          <w:w w:val="100"/>
          <w:sz w:val="32"/>
          <w:szCs w:val="32"/>
          <w:u w:val="none"/>
          <w:lang w:eastAsia="zh-CN"/>
        </w:rPr>
        <w:t>.</w:t>
      </w:r>
      <w:r>
        <w:rPr>
          <w:color w:val="auto"/>
          <w:spacing w:val="0"/>
          <w:w w:val="100"/>
          <w:sz w:val="32"/>
          <w:szCs w:val="32"/>
          <w:u w:val="none"/>
        </w:rPr>
        <w:t>按照康复医学科建设与管理指南、康复治疗技术规范等相关要求</w:t>
      </w:r>
      <w:r>
        <w:rPr>
          <w:rFonts w:hint="eastAsia"/>
          <w:color w:val="auto"/>
          <w:spacing w:val="0"/>
          <w:w w:val="100"/>
          <w:sz w:val="32"/>
          <w:szCs w:val="32"/>
          <w:u w:val="none"/>
          <w:lang w:eastAsia="zh-CN"/>
        </w:rPr>
        <w:t>，</w:t>
      </w:r>
      <w:r>
        <w:rPr>
          <w:color w:val="auto"/>
          <w:spacing w:val="0"/>
          <w:w w:val="100"/>
          <w:sz w:val="32"/>
          <w:szCs w:val="32"/>
          <w:u w:val="none"/>
        </w:rPr>
        <w:t>加强康复病历管理，如实、规范记录患者的功能障碍诊断，康复治</w:t>
      </w:r>
      <w:r>
        <w:rPr>
          <w:color w:val="auto"/>
          <w:spacing w:val="0"/>
          <w:w w:val="100"/>
          <w:sz w:val="32"/>
          <w:szCs w:val="32"/>
        </w:rPr>
        <w:t>疗记录，评定报告</w:t>
      </w:r>
      <w:r>
        <w:rPr>
          <w:rFonts w:hint="eastAsia"/>
          <w:color w:val="auto"/>
          <w:spacing w:val="0"/>
          <w:w w:val="100"/>
          <w:sz w:val="32"/>
          <w:szCs w:val="32"/>
          <w:lang w:eastAsia="zh-CN"/>
        </w:rPr>
        <w:t>，</w:t>
      </w:r>
      <w:r>
        <w:rPr>
          <w:color w:val="auto"/>
          <w:spacing w:val="0"/>
          <w:w w:val="100"/>
          <w:sz w:val="32"/>
          <w:szCs w:val="32"/>
        </w:rPr>
        <w:t>在康复病种按床日付费病历中体现相应的康复评定—治疗—中期评定—治疗—出院/转诊评定的管理过程，并留档备查。</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6</w:t>
      </w:r>
      <w:r>
        <w:rPr>
          <w:rFonts w:hint="eastAsia"/>
          <w:color w:val="auto"/>
          <w:spacing w:val="0"/>
          <w:w w:val="100"/>
          <w:sz w:val="32"/>
          <w:szCs w:val="32"/>
          <w:lang w:eastAsia="zh-CN"/>
        </w:rPr>
        <w:t>.</w:t>
      </w:r>
      <w:r>
        <w:rPr>
          <w:color w:val="auto"/>
          <w:spacing w:val="0"/>
          <w:w w:val="100"/>
          <w:sz w:val="32"/>
          <w:szCs w:val="32"/>
        </w:rPr>
        <w:t>医疗机构为患者提供物理、康复</w:t>
      </w:r>
      <w:r>
        <w:rPr>
          <w:rFonts w:hint="eastAsia"/>
          <w:color w:val="auto"/>
          <w:spacing w:val="0"/>
          <w:w w:val="100"/>
          <w:sz w:val="32"/>
          <w:szCs w:val="32"/>
          <w:lang w:eastAsia="zh-CN"/>
        </w:rPr>
        <w:t>、</w:t>
      </w:r>
      <w:r>
        <w:rPr>
          <w:color w:val="auto"/>
          <w:spacing w:val="0"/>
          <w:w w:val="100"/>
          <w:sz w:val="32"/>
          <w:szCs w:val="32"/>
        </w:rPr>
        <w:t>中医等服务时应根据患者住院号独立建立治疗台账，统一上传并归档</w:t>
      </w:r>
      <w:r>
        <w:rPr>
          <w:rFonts w:hint="eastAsia"/>
          <w:color w:val="auto"/>
          <w:spacing w:val="0"/>
          <w:w w:val="100"/>
          <w:sz w:val="32"/>
          <w:szCs w:val="32"/>
          <w:lang w:eastAsia="zh-CN"/>
        </w:rPr>
        <w:t>。</w:t>
      </w:r>
      <w:r>
        <w:rPr>
          <w:color w:val="auto"/>
          <w:spacing w:val="0"/>
          <w:w w:val="100"/>
          <w:sz w:val="32"/>
          <w:szCs w:val="32"/>
        </w:rPr>
        <w:t>内容包括患者姓名、住院号、治（理）疗项目名称、次数、治疗日期、操作医(技)师等信息。执行治疗单时需由操作医(技)师、患者（或委托人）签字确认。</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rFonts w:hint="eastAsia" w:ascii="楷体" w:hAnsi="楷体" w:eastAsia="楷体" w:cs="楷体"/>
          <w:b w:val="0"/>
          <w:bCs w:val="0"/>
          <w:color w:val="auto"/>
          <w:spacing w:val="0"/>
          <w:w w:val="100"/>
          <w:sz w:val="32"/>
          <w:szCs w:val="32"/>
          <w:lang w:val="en-US" w:eastAsia="zh-CN"/>
        </w:rPr>
        <w:t>（四）</w:t>
      </w:r>
      <w:r>
        <w:rPr>
          <w:rFonts w:ascii="楷体" w:hAnsi="楷体" w:eastAsia="楷体" w:cs="楷体"/>
          <w:b w:val="0"/>
          <w:bCs w:val="0"/>
          <w:color w:val="auto"/>
          <w:spacing w:val="0"/>
          <w:w w:val="100"/>
          <w:sz w:val="32"/>
          <w:szCs w:val="32"/>
          <w:lang w:val="en-US" w:eastAsia="en-US"/>
        </w:rPr>
        <w:t>床日出院</w:t>
      </w:r>
      <w:r>
        <w:rPr>
          <w:rFonts w:hint="eastAsia" w:ascii="楷体" w:hAnsi="楷体" w:eastAsia="楷体" w:cs="楷体"/>
          <w:b w:val="0"/>
          <w:bCs w:val="0"/>
          <w:color w:val="auto"/>
          <w:spacing w:val="0"/>
          <w:w w:val="100"/>
          <w:sz w:val="32"/>
          <w:szCs w:val="32"/>
          <w:lang w:val="en-US" w:eastAsia="zh-CN"/>
        </w:rPr>
        <w:t>。</w:t>
      </w:r>
      <w:r>
        <w:rPr>
          <w:color w:val="auto"/>
          <w:spacing w:val="0"/>
          <w:w w:val="100"/>
          <w:sz w:val="32"/>
          <w:szCs w:val="32"/>
        </w:rPr>
        <w:t>患者病情平稳，综合评分较入院有提高，阶段康复目标已经完成，且经具备相应资格的医务工作人员评估可以出院的。</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rFonts w:hint="eastAsia" w:ascii="楷体" w:hAnsi="楷体" w:eastAsia="楷体" w:cs="楷体"/>
          <w:b w:val="0"/>
          <w:bCs w:val="0"/>
          <w:color w:val="auto"/>
          <w:spacing w:val="0"/>
          <w:w w:val="100"/>
          <w:sz w:val="32"/>
          <w:szCs w:val="32"/>
          <w:lang w:val="en-US" w:eastAsia="zh-CN"/>
        </w:rPr>
        <w:t>（五）</w:t>
      </w:r>
      <w:r>
        <w:rPr>
          <w:rFonts w:ascii="楷体" w:hAnsi="楷体" w:eastAsia="楷体" w:cs="楷体"/>
          <w:b w:val="0"/>
          <w:bCs w:val="0"/>
          <w:color w:val="auto"/>
          <w:spacing w:val="0"/>
          <w:w w:val="100"/>
          <w:sz w:val="32"/>
          <w:szCs w:val="32"/>
          <w:lang w:val="en-US" w:eastAsia="en-US"/>
        </w:rPr>
        <w:t>床日退出</w:t>
      </w:r>
      <w:r>
        <w:rPr>
          <w:rFonts w:hint="eastAsia" w:ascii="楷体" w:hAnsi="楷体" w:eastAsia="楷体" w:cs="楷体"/>
          <w:b w:val="0"/>
          <w:bCs w:val="0"/>
          <w:color w:val="auto"/>
          <w:spacing w:val="0"/>
          <w:w w:val="100"/>
          <w:sz w:val="32"/>
          <w:szCs w:val="32"/>
          <w:lang w:val="en-US" w:eastAsia="zh-CN"/>
        </w:rPr>
        <w:t>。</w:t>
      </w:r>
      <w:r>
        <w:rPr>
          <w:color w:val="auto"/>
          <w:spacing w:val="0"/>
          <w:w w:val="100"/>
          <w:sz w:val="32"/>
          <w:szCs w:val="32"/>
        </w:rPr>
        <w:t>符合下列条件之一的患者退出康复病种按床日付费管理，按原有付费方式结算：</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1</w:t>
      </w:r>
      <w:r>
        <w:rPr>
          <w:rFonts w:hint="eastAsia"/>
          <w:color w:val="auto"/>
          <w:spacing w:val="0"/>
          <w:w w:val="100"/>
          <w:sz w:val="32"/>
          <w:szCs w:val="32"/>
          <w:lang w:eastAsia="zh-CN"/>
        </w:rPr>
        <w:t>.</w:t>
      </w:r>
      <w:r>
        <w:rPr>
          <w:color w:val="auto"/>
          <w:spacing w:val="0"/>
          <w:w w:val="100"/>
          <w:sz w:val="32"/>
          <w:szCs w:val="32"/>
        </w:rPr>
        <w:t>患者及家属明确表示放弃康复治疗的；</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2</w:t>
      </w:r>
      <w:r>
        <w:rPr>
          <w:rFonts w:hint="eastAsia"/>
          <w:color w:val="auto"/>
          <w:spacing w:val="0"/>
          <w:w w:val="100"/>
          <w:sz w:val="32"/>
          <w:szCs w:val="32"/>
          <w:lang w:eastAsia="zh-CN"/>
        </w:rPr>
        <w:t>.</w:t>
      </w:r>
      <w:r>
        <w:rPr>
          <w:color w:val="auto"/>
          <w:spacing w:val="0"/>
          <w:w w:val="100"/>
          <w:sz w:val="32"/>
          <w:szCs w:val="32"/>
        </w:rPr>
        <w:t>根据病种设置，当次住院中的康复费用（指现行医疗服务价格项目中关于物理治疗类、康复类、中医外治类、针法类、灸法类、推拿疗法类，若后续出台相关医疗服务价格项目立项指南，以立项指南为准）占本次住院医疗总费用小于</w:t>
      </w:r>
      <w:r>
        <w:rPr>
          <w:rFonts w:hint="eastAsia"/>
          <w:color w:val="auto"/>
          <w:spacing w:val="0"/>
          <w:w w:val="100"/>
          <w:sz w:val="32"/>
          <w:szCs w:val="32"/>
          <w:lang w:eastAsia="zh-CN"/>
        </w:rPr>
        <w:t>附件</w:t>
      </w:r>
      <w:r>
        <w:rPr>
          <w:rFonts w:hint="eastAsia"/>
          <w:color w:val="auto"/>
          <w:spacing w:val="0"/>
          <w:w w:val="100"/>
          <w:sz w:val="32"/>
          <w:szCs w:val="32"/>
          <w:lang w:val="en-US" w:eastAsia="zh-CN"/>
        </w:rPr>
        <w:t>1中</w:t>
      </w:r>
      <w:r>
        <w:rPr>
          <w:color w:val="auto"/>
          <w:spacing w:val="0"/>
          <w:w w:val="100"/>
          <w:sz w:val="32"/>
          <w:szCs w:val="32"/>
        </w:rPr>
        <w:t>康复费用占比的；</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3</w:t>
      </w:r>
      <w:r>
        <w:rPr>
          <w:rFonts w:hint="eastAsia"/>
          <w:color w:val="auto"/>
          <w:spacing w:val="0"/>
          <w:w w:val="100"/>
          <w:sz w:val="32"/>
          <w:szCs w:val="32"/>
          <w:lang w:eastAsia="zh-CN"/>
        </w:rPr>
        <w:t>.</w:t>
      </w:r>
      <w:r>
        <w:rPr>
          <w:color w:val="auto"/>
          <w:spacing w:val="0"/>
          <w:w w:val="100"/>
          <w:sz w:val="32"/>
          <w:szCs w:val="32"/>
        </w:rPr>
        <w:t>根据病种设置</w:t>
      </w:r>
      <w:r>
        <w:rPr>
          <w:rFonts w:hint="eastAsia"/>
          <w:color w:val="auto"/>
          <w:spacing w:val="0"/>
          <w:w w:val="100"/>
          <w:sz w:val="32"/>
          <w:szCs w:val="32"/>
          <w:lang w:eastAsia="zh-CN"/>
        </w:rPr>
        <w:t>，</w:t>
      </w:r>
      <w:r>
        <w:rPr>
          <w:color w:val="auto"/>
          <w:spacing w:val="0"/>
          <w:w w:val="100"/>
          <w:sz w:val="32"/>
          <w:szCs w:val="32"/>
        </w:rPr>
        <w:t>可开展治疗的功能障碍数量小于</w:t>
      </w:r>
      <w:r>
        <w:rPr>
          <w:rFonts w:hint="eastAsia"/>
          <w:color w:val="auto"/>
          <w:spacing w:val="0"/>
          <w:w w:val="100"/>
          <w:sz w:val="32"/>
          <w:szCs w:val="32"/>
          <w:lang w:eastAsia="zh-CN"/>
        </w:rPr>
        <w:t>附件</w:t>
      </w:r>
      <w:r>
        <w:rPr>
          <w:rFonts w:hint="eastAsia"/>
          <w:color w:val="auto"/>
          <w:spacing w:val="0"/>
          <w:w w:val="100"/>
          <w:sz w:val="32"/>
          <w:szCs w:val="32"/>
          <w:lang w:val="en-US" w:eastAsia="zh-CN"/>
        </w:rPr>
        <w:t>1中</w:t>
      </w:r>
      <w:r>
        <w:rPr>
          <w:color w:val="auto"/>
          <w:spacing w:val="0"/>
          <w:w w:val="100"/>
          <w:sz w:val="32"/>
          <w:szCs w:val="32"/>
        </w:rPr>
        <w:t>功能障碍（次要诊断）数量的；</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rFonts w:hint="eastAsia"/>
          <w:color w:val="auto"/>
          <w:spacing w:val="0"/>
          <w:w w:val="100"/>
          <w:sz w:val="32"/>
          <w:szCs w:val="32"/>
          <w:lang w:eastAsia="zh-CN"/>
        </w:rPr>
      </w:pPr>
      <w:r>
        <w:rPr>
          <w:color w:val="auto"/>
          <w:spacing w:val="0"/>
          <w:w w:val="100"/>
          <w:sz w:val="32"/>
          <w:szCs w:val="32"/>
        </w:rPr>
        <w:t>4</w:t>
      </w:r>
      <w:r>
        <w:rPr>
          <w:rFonts w:hint="eastAsia"/>
          <w:color w:val="auto"/>
          <w:spacing w:val="0"/>
          <w:w w:val="100"/>
          <w:sz w:val="32"/>
          <w:szCs w:val="32"/>
          <w:lang w:eastAsia="zh-CN"/>
        </w:rPr>
        <w:t>.</w:t>
      </w:r>
      <w:r>
        <w:rPr>
          <w:color w:val="auto"/>
          <w:spacing w:val="0"/>
          <w:w w:val="100"/>
          <w:sz w:val="32"/>
          <w:szCs w:val="32"/>
        </w:rPr>
        <w:t>出现其他异常，影响康复治疗正常进行的。</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rFonts w:ascii="楷体" w:hAnsi="楷体" w:eastAsia="楷体" w:cs="楷体"/>
          <w:b w:val="0"/>
          <w:bCs w:val="0"/>
          <w:color w:val="auto"/>
          <w:spacing w:val="0"/>
          <w:w w:val="100"/>
          <w:sz w:val="32"/>
          <w:szCs w:val="32"/>
        </w:rPr>
      </w:pPr>
      <w:r>
        <w:rPr>
          <w:rFonts w:hint="eastAsia" w:ascii="楷体" w:hAnsi="楷体" w:eastAsia="楷体" w:cs="楷体"/>
          <w:b w:val="0"/>
          <w:bCs w:val="0"/>
          <w:color w:val="auto"/>
          <w:spacing w:val="0"/>
          <w:w w:val="100"/>
          <w:sz w:val="32"/>
          <w:szCs w:val="32"/>
          <w:lang w:eastAsia="zh-CN"/>
        </w:rPr>
        <w:t>（六）</w:t>
      </w:r>
      <w:r>
        <w:rPr>
          <w:rFonts w:ascii="楷体" w:hAnsi="楷体" w:eastAsia="楷体" w:cs="楷体"/>
          <w:b w:val="0"/>
          <w:bCs w:val="0"/>
          <w:color w:val="auto"/>
          <w:spacing w:val="0"/>
          <w:w w:val="100"/>
          <w:sz w:val="32"/>
          <w:szCs w:val="32"/>
        </w:rPr>
        <w:t>支付管理</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46"/>
        <w:jc w:val="both"/>
        <w:textAlignment w:val="baseline"/>
        <w:rPr>
          <w:color w:val="auto"/>
          <w:spacing w:val="0"/>
          <w:w w:val="100"/>
          <w:sz w:val="32"/>
          <w:szCs w:val="32"/>
        </w:rPr>
      </w:pPr>
      <w:r>
        <w:rPr>
          <w:color w:val="auto"/>
          <w:spacing w:val="0"/>
          <w:w w:val="100"/>
          <w:sz w:val="32"/>
          <w:szCs w:val="32"/>
        </w:rPr>
        <w:t>1</w:t>
      </w:r>
      <w:r>
        <w:rPr>
          <w:rFonts w:hint="eastAsia"/>
          <w:color w:val="auto"/>
          <w:spacing w:val="0"/>
          <w:w w:val="100"/>
          <w:sz w:val="32"/>
          <w:szCs w:val="32"/>
          <w:lang w:eastAsia="zh-CN"/>
        </w:rPr>
        <w:t>.</w:t>
      </w:r>
      <w:r>
        <w:rPr>
          <w:color w:val="auto"/>
          <w:spacing w:val="0"/>
          <w:w w:val="100"/>
          <w:sz w:val="32"/>
          <w:szCs w:val="32"/>
        </w:rPr>
        <w:t>支付标准。根据疾病主要诊断，结合发病时间</w:t>
      </w:r>
      <w:r>
        <w:rPr>
          <w:rFonts w:hint="eastAsia"/>
          <w:color w:val="auto"/>
          <w:spacing w:val="0"/>
          <w:w w:val="100"/>
          <w:sz w:val="32"/>
          <w:szCs w:val="32"/>
          <w:lang w:eastAsia="zh-CN"/>
        </w:rPr>
        <w:t>、</w:t>
      </w:r>
      <w:r>
        <w:rPr>
          <w:color w:val="auto"/>
          <w:spacing w:val="0"/>
          <w:w w:val="100"/>
          <w:sz w:val="32"/>
          <w:szCs w:val="32"/>
        </w:rPr>
        <w:t>功能障碍（次要诊断）数量、综合评定结果及康复费用占比等多种评价要素，将病种康复治疗划分为一至三个阶段</w:t>
      </w:r>
      <w:r>
        <w:rPr>
          <w:rFonts w:hint="eastAsia"/>
          <w:color w:val="auto"/>
          <w:spacing w:val="0"/>
          <w:w w:val="100"/>
          <w:sz w:val="32"/>
          <w:szCs w:val="32"/>
          <w:lang w:eastAsia="zh-CN"/>
        </w:rPr>
        <w:t>，</w:t>
      </w:r>
      <w:r>
        <w:rPr>
          <w:color w:val="auto"/>
          <w:spacing w:val="0"/>
          <w:w w:val="100"/>
          <w:sz w:val="32"/>
          <w:szCs w:val="32"/>
        </w:rPr>
        <w:t>第一阶段为0-30天，第二阶段为31-90天，第三阶段为91-180天</w:t>
      </w:r>
      <w:r>
        <w:rPr>
          <w:rFonts w:hint="eastAsia"/>
          <w:color w:val="auto"/>
          <w:spacing w:val="0"/>
          <w:w w:val="100"/>
          <w:sz w:val="32"/>
          <w:szCs w:val="32"/>
          <w:lang w:eastAsia="zh-CN"/>
        </w:rPr>
        <w:t>，</w:t>
      </w:r>
      <w:r>
        <w:rPr>
          <w:color w:val="auto"/>
          <w:spacing w:val="0"/>
          <w:w w:val="100"/>
          <w:sz w:val="32"/>
          <w:szCs w:val="32"/>
        </w:rPr>
        <w:t>梯度递减确定不同疾病康复床日付费标准（</w:t>
      </w:r>
      <w:r>
        <w:rPr>
          <w:rFonts w:hint="eastAsia"/>
          <w:color w:val="auto"/>
          <w:spacing w:val="0"/>
          <w:w w:val="100"/>
          <w:sz w:val="32"/>
          <w:szCs w:val="32"/>
          <w:lang w:eastAsia="zh-CN"/>
        </w:rPr>
        <w:t>详</w:t>
      </w:r>
      <w:r>
        <w:rPr>
          <w:color w:val="auto"/>
          <w:spacing w:val="0"/>
          <w:w w:val="100"/>
          <w:sz w:val="32"/>
          <w:szCs w:val="32"/>
        </w:rPr>
        <w:t>见附件1</w:t>
      </w:r>
      <w:r>
        <w:rPr>
          <w:rFonts w:hint="eastAsia"/>
          <w:color w:val="auto"/>
          <w:spacing w:val="0"/>
          <w:w w:val="100"/>
          <w:sz w:val="32"/>
          <w:szCs w:val="32"/>
          <w:lang w:eastAsia="zh-CN"/>
        </w:rPr>
        <w:t>、</w:t>
      </w:r>
      <w:r>
        <w:rPr>
          <w:rFonts w:hint="eastAsia"/>
          <w:color w:val="auto"/>
          <w:spacing w:val="0"/>
          <w:w w:val="100"/>
          <w:sz w:val="32"/>
          <w:szCs w:val="32"/>
          <w:lang w:val="en-US" w:eastAsia="zh-CN"/>
        </w:rPr>
        <w:t>2</w:t>
      </w:r>
      <w:r>
        <w:rPr>
          <w:color w:val="auto"/>
          <w:spacing w:val="0"/>
          <w:w w:val="100"/>
          <w:sz w:val="32"/>
          <w:szCs w:val="32"/>
        </w:rPr>
        <w:t>）。</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25"/>
        <w:jc w:val="both"/>
        <w:textAlignment w:val="baseline"/>
        <w:rPr>
          <w:color w:val="auto"/>
          <w:spacing w:val="0"/>
          <w:w w:val="100"/>
          <w:sz w:val="32"/>
          <w:szCs w:val="32"/>
        </w:rPr>
      </w:pPr>
      <w:r>
        <w:rPr>
          <w:color w:val="auto"/>
          <w:spacing w:val="0"/>
          <w:w w:val="100"/>
          <w:sz w:val="32"/>
          <w:szCs w:val="32"/>
        </w:rPr>
        <w:t>2</w:t>
      </w:r>
      <w:r>
        <w:rPr>
          <w:rFonts w:hint="eastAsia"/>
          <w:color w:val="auto"/>
          <w:spacing w:val="0"/>
          <w:w w:val="100"/>
          <w:sz w:val="32"/>
          <w:szCs w:val="32"/>
          <w:lang w:eastAsia="zh-CN"/>
        </w:rPr>
        <w:t>.</w:t>
      </w:r>
      <w:r>
        <w:rPr>
          <w:color w:val="auto"/>
          <w:spacing w:val="0"/>
          <w:w w:val="100"/>
          <w:sz w:val="32"/>
          <w:szCs w:val="32"/>
        </w:rPr>
        <w:t>预算管理。康复病种按床日付费纳入</w:t>
      </w:r>
      <w:r>
        <w:rPr>
          <w:rFonts w:hint="eastAsia"/>
          <w:color w:val="auto"/>
          <w:spacing w:val="0"/>
          <w:w w:val="100"/>
          <w:sz w:val="32"/>
          <w:szCs w:val="32"/>
          <w:lang w:eastAsia="zh-CN"/>
        </w:rPr>
        <w:t>我市定点</w:t>
      </w:r>
      <w:r>
        <w:rPr>
          <w:color w:val="auto"/>
          <w:spacing w:val="0"/>
          <w:w w:val="100"/>
          <w:sz w:val="32"/>
          <w:szCs w:val="32"/>
        </w:rPr>
        <w:t>医疗机构</w:t>
      </w:r>
      <w:r>
        <w:rPr>
          <w:rFonts w:hint="eastAsia"/>
          <w:color w:val="auto"/>
          <w:spacing w:val="0"/>
          <w:w w:val="100"/>
          <w:sz w:val="32"/>
          <w:szCs w:val="32"/>
          <w:lang w:eastAsia="zh-CN"/>
        </w:rPr>
        <w:t>医保</w:t>
      </w:r>
      <w:r>
        <w:rPr>
          <w:color w:val="auto"/>
          <w:spacing w:val="0"/>
          <w:w w:val="100"/>
          <w:sz w:val="32"/>
          <w:szCs w:val="32"/>
        </w:rPr>
        <w:t>基金总额预算管理。参保患者按医保目录执行现行医疗服务价格，相关医疗费用按</w:t>
      </w:r>
      <w:r>
        <w:rPr>
          <w:rFonts w:hint="eastAsia"/>
          <w:color w:val="auto"/>
          <w:spacing w:val="0"/>
          <w:w w:val="100"/>
          <w:sz w:val="32"/>
          <w:szCs w:val="32"/>
          <w:lang w:eastAsia="zh-CN"/>
        </w:rPr>
        <w:t>我市</w:t>
      </w:r>
      <w:r>
        <w:rPr>
          <w:color w:val="auto"/>
          <w:spacing w:val="0"/>
          <w:w w:val="100"/>
          <w:sz w:val="32"/>
          <w:szCs w:val="32"/>
        </w:rPr>
        <w:t>现行</w:t>
      </w:r>
      <w:r>
        <w:rPr>
          <w:rFonts w:hint="eastAsia"/>
          <w:color w:val="auto"/>
          <w:spacing w:val="0"/>
          <w:w w:val="100"/>
          <w:sz w:val="32"/>
          <w:szCs w:val="32"/>
          <w:lang w:eastAsia="zh-CN"/>
        </w:rPr>
        <w:t>医保</w:t>
      </w:r>
      <w:r>
        <w:rPr>
          <w:color w:val="auto"/>
          <w:spacing w:val="0"/>
          <w:w w:val="100"/>
          <w:sz w:val="32"/>
          <w:szCs w:val="32"/>
        </w:rPr>
        <w:t>待遇政策结算患者个人支付费用。</w:t>
      </w:r>
      <w:r>
        <w:rPr>
          <w:rFonts w:hint="eastAsia"/>
          <w:color w:val="auto"/>
          <w:spacing w:val="0"/>
          <w:w w:val="100"/>
          <w:sz w:val="32"/>
          <w:szCs w:val="32"/>
          <w:lang w:eastAsia="zh-CN"/>
        </w:rPr>
        <w:t>城镇职工</w:t>
      </w:r>
      <w:r>
        <w:rPr>
          <w:color w:val="auto"/>
          <w:spacing w:val="0"/>
          <w:w w:val="100"/>
          <w:sz w:val="32"/>
          <w:szCs w:val="32"/>
        </w:rPr>
        <w:t>基本医疗保险统筹基金按参保患者住院康复床日累计定额费用减去患者个人负担部分后与定点医疗机构进行结算，实行结余留用</w:t>
      </w:r>
      <w:r>
        <w:rPr>
          <w:rFonts w:hint="eastAsia"/>
          <w:color w:val="auto"/>
          <w:spacing w:val="0"/>
          <w:w w:val="100"/>
          <w:sz w:val="32"/>
          <w:szCs w:val="32"/>
          <w:lang w:eastAsia="zh-CN"/>
        </w:rPr>
        <w:t>、</w:t>
      </w:r>
      <w:r>
        <w:rPr>
          <w:color w:val="auto"/>
          <w:spacing w:val="0"/>
          <w:w w:val="100"/>
          <w:sz w:val="32"/>
          <w:szCs w:val="32"/>
        </w:rPr>
        <w:t>超支不补。其中，康复病种按床日付费累计定额费用由患者住院康复治疗实际天数乘以对应各阶段定额标准累计计算，免陪照护服务费不纳入康复病种按床日付费标准范围。康复患者住院治疗期间,收治医疗机构应每10天至少开展1次阶段性康复评估，评估费用不得另行收费。为减轻</w:t>
      </w:r>
      <w:r>
        <w:rPr>
          <w:rFonts w:hint="eastAsia"/>
          <w:color w:val="auto"/>
          <w:spacing w:val="0"/>
          <w:w w:val="100"/>
          <w:sz w:val="32"/>
          <w:szCs w:val="32"/>
          <w:lang w:eastAsia="zh-CN"/>
        </w:rPr>
        <w:t>定点</w:t>
      </w:r>
      <w:r>
        <w:rPr>
          <w:color w:val="auto"/>
          <w:spacing w:val="0"/>
          <w:w w:val="100"/>
          <w:sz w:val="32"/>
          <w:szCs w:val="32"/>
        </w:rPr>
        <w:t>医疗机构资金周转压力，提升医保基金使用效率，康复病种按床日付费的医保基金费用按月度结算</w:t>
      </w:r>
      <w:r>
        <w:rPr>
          <w:rFonts w:hint="eastAsia"/>
          <w:color w:val="auto"/>
          <w:spacing w:val="0"/>
          <w:w w:val="100"/>
          <w:sz w:val="32"/>
          <w:szCs w:val="32"/>
          <w:lang w:eastAsia="zh-CN"/>
        </w:rPr>
        <w:t>，</w:t>
      </w:r>
      <w:r>
        <w:rPr>
          <w:color w:val="auto"/>
          <w:spacing w:val="0"/>
          <w:w w:val="100"/>
          <w:sz w:val="32"/>
          <w:szCs w:val="32"/>
        </w:rPr>
        <w:t>年终清算。</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rPr>
          <w:color w:val="auto"/>
          <w:spacing w:val="0"/>
          <w:w w:val="100"/>
          <w:sz w:val="32"/>
          <w:szCs w:val="32"/>
        </w:rPr>
      </w:pPr>
      <w:r>
        <w:rPr>
          <w:color w:val="auto"/>
          <w:spacing w:val="0"/>
          <w:w w:val="100"/>
          <w:sz w:val="32"/>
          <w:szCs w:val="32"/>
        </w:rPr>
        <w:t>3</w:t>
      </w:r>
      <w:r>
        <w:rPr>
          <w:rFonts w:hint="eastAsia"/>
          <w:color w:val="auto"/>
          <w:spacing w:val="0"/>
          <w:w w:val="100"/>
          <w:sz w:val="32"/>
          <w:szCs w:val="32"/>
          <w:lang w:eastAsia="zh-CN"/>
        </w:rPr>
        <w:t>.</w:t>
      </w:r>
      <w:r>
        <w:rPr>
          <w:color w:val="auto"/>
          <w:spacing w:val="0"/>
          <w:w w:val="100"/>
          <w:sz w:val="32"/>
          <w:szCs w:val="32"/>
        </w:rPr>
        <w:t>支付限定</w:t>
      </w:r>
      <w:r>
        <w:rPr>
          <w:rFonts w:hint="eastAsia"/>
          <w:color w:val="auto"/>
          <w:spacing w:val="0"/>
          <w:w w:val="100"/>
          <w:sz w:val="32"/>
          <w:szCs w:val="32"/>
          <w:lang w:eastAsia="zh-CN"/>
        </w:rPr>
        <w:t>。</w:t>
      </w:r>
      <w:r>
        <w:rPr>
          <w:color w:val="auto"/>
          <w:spacing w:val="0"/>
          <w:w w:val="100"/>
          <w:sz w:val="32"/>
          <w:szCs w:val="32"/>
        </w:rPr>
        <w:t>经评估，患者已达到康复目标无需继续治疗或已不符合康复床日收治条件的，医保统筹基金不再支付</w:t>
      </w:r>
      <w:r>
        <w:rPr>
          <w:rFonts w:hint="eastAsia"/>
          <w:color w:val="auto"/>
          <w:spacing w:val="0"/>
          <w:w w:val="100"/>
          <w:sz w:val="32"/>
          <w:szCs w:val="32"/>
          <w:lang w:eastAsia="zh-CN"/>
        </w:rPr>
        <w:t>；</w:t>
      </w:r>
      <w:r>
        <w:rPr>
          <w:color w:val="auto"/>
          <w:spacing w:val="0"/>
          <w:w w:val="100"/>
          <w:sz w:val="32"/>
          <w:szCs w:val="32"/>
        </w:rPr>
        <w:t>患者未达到康复目标仍需继续治疗的，不得要求患者出院或转院。</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1" w:right="0"/>
        <w:jc w:val="both"/>
        <w:textAlignment w:val="baseline"/>
        <w:rPr>
          <w:color w:val="auto"/>
          <w:spacing w:val="0"/>
          <w:w w:val="100"/>
          <w:sz w:val="32"/>
          <w:szCs w:val="32"/>
        </w:rPr>
      </w:pPr>
      <w:r>
        <w:rPr>
          <w:color w:val="auto"/>
          <w:spacing w:val="0"/>
          <w:w w:val="100"/>
          <w:sz w:val="32"/>
          <w:szCs w:val="32"/>
        </w:rPr>
        <w:t>4</w:t>
      </w:r>
      <w:r>
        <w:rPr>
          <w:rFonts w:hint="eastAsia"/>
          <w:color w:val="auto"/>
          <w:spacing w:val="0"/>
          <w:w w:val="100"/>
          <w:sz w:val="32"/>
          <w:szCs w:val="32"/>
          <w:lang w:eastAsia="zh-CN"/>
        </w:rPr>
        <w:t>.</w:t>
      </w:r>
      <w:r>
        <w:rPr>
          <w:color w:val="auto"/>
          <w:spacing w:val="0"/>
          <w:w w:val="100"/>
          <w:sz w:val="32"/>
          <w:szCs w:val="32"/>
        </w:rPr>
        <w:t>结算管理</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 w:right="0" w:firstLine="633"/>
        <w:jc w:val="both"/>
        <w:textAlignment w:val="baseline"/>
        <w:rPr>
          <w:color w:val="auto"/>
          <w:spacing w:val="0"/>
          <w:w w:val="100"/>
          <w:sz w:val="32"/>
          <w:szCs w:val="32"/>
        </w:rPr>
      </w:pPr>
      <w:r>
        <w:rPr>
          <w:color w:val="auto"/>
          <w:spacing w:val="0"/>
          <w:w w:val="100"/>
          <w:sz w:val="32"/>
          <w:szCs w:val="32"/>
        </w:rPr>
        <w:t>（1</w:t>
      </w:r>
      <w:r>
        <w:rPr>
          <w:color w:val="auto"/>
          <w:spacing w:val="0"/>
          <w:w w:val="100"/>
          <w:sz w:val="32"/>
          <w:szCs w:val="32"/>
          <w:u w:val="none"/>
        </w:rPr>
        <w:t>）就诊患者</w:t>
      </w:r>
      <w:r>
        <w:rPr>
          <w:rFonts w:hint="eastAsia"/>
          <w:color w:val="auto"/>
          <w:spacing w:val="0"/>
          <w:w w:val="100"/>
          <w:sz w:val="32"/>
          <w:szCs w:val="32"/>
          <w:u w:val="none"/>
          <w:lang w:eastAsia="zh-CN"/>
        </w:rPr>
        <w:t>在实行</w:t>
      </w:r>
      <w:r>
        <w:rPr>
          <w:rFonts w:hint="eastAsia"/>
          <w:color w:val="auto"/>
          <w:spacing w:val="0"/>
          <w:w w:val="100"/>
          <w:sz w:val="32"/>
          <w:szCs w:val="32"/>
          <w:u w:val="none"/>
          <w:lang w:val="en-US" w:eastAsia="zh-CN"/>
        </w:rPr>
        <w:t>DRG医疗机构</w:t>
      </w:r>
      <w:r>
        <w:rPr>
          <w:color w:val="auto"/>
          <w:spacing w:val="0"/>
          <w:w w:val="100"/>
          <w:sz w:val="32"/>
          <w:szCs w:val="32"/>
          <w:u w:val="none"/>
        </w:rPr>
        <w:t>手术治疗期间或急性期诊治相关费用按规定纳入DRG付费，</w:t>
      </w:r>
      <w:r>
        <w:rPr>
          <w:rFonts w:hint="eastAsia"/>
          <w:color w:val="auto"/>
          <w:spacing w:val="0"/>
          <w:w w:val="100"/>
          <w:sz w:val="32"/>
          <w:szCs w:val="32"/>
          <w:u w:val="none"/>
          <w:lang w:eastAsia="zh-CN"/>
        </w:rPr>
        <w:t>在非</w:t>
      </w:r>
      <w:r>
        <w:rPr>
          <w:rFonts w:hint="eastAsia"/>
          <w:color w:val="auto"/>
          <w:spacing w:val="0"/>
          <w:w w:val="100"/>
          <w:sz w:val="32"/>
          <w:szCs w:val="32"/>
          <w:u w:val="none"/>
          <w:lang w:val="en-US" w:eastAsia="zh-CN"/>
        </w:rPr>
        <w:t>DRG医疗机构</w:t>
      </w:r>
      <w:r>
        <w:rPr>
          <w:color w:val="auto"/>
          <w:spacing w:val="0"/>
          <w:w w:val="100"/>
          <w:sz w:val="32"/>
          <w:szCs w:val="32"/>
          <w:u w:val="none"/>
        </w:rPr>
        <w:t>手术治疗期间或急性期诊治相关费用按</w:t>
      </w:r>
      <w:r>
        <w:rPr>
          <w:rFonts w:hint="eastAsia"/>
          <w:color w:val="auto"/>
          <w:spacing w:val="0"/>
          <w:w w:val="100"/>
          <w:sz w:val="32"/>
          <w:szCs w:val="32"/>
          <w:u w:val="none"/>
          <w:lang w:eastAsia="zh-CN"/>
        </w:rPr>
        <w:t>项目</w:t>
      </w:r>
      <w:r>
        <w:rPr>
          <w:color w:val="auto"/>
          <w:spacing w:val="0"/>
          <w:w w:val="100"/>
          <w:sz w:val="32"/>
          <w:szCs w:val="32"/>
          <w:u w:val="none"/>
        </w:rPr>
        <w:t>付费</w:t>
      </w:r>
      <w:r>
        <w:rPr>
          <w:rFonts w:hint="eastAsia"/>
          <w:color w:val="auto"/>
          <w:spacing w:val="0"/>
          <w:w w:val="100"/>
          <w:sz w:val="32"/>
          <w:szCs w:val="32"/>
          <w:u w:val="none"/>
          <w:lang w:eastAsia="zh-CN"/>
        </w:rPr>
        <w:t>，</w:t>
      </w:r>
      <w:r>
        <w:rPr>
          <w:color w:val="auto"/>
          <w:spacing w:val="0"/>
          <w:w w:val="100"/>
          <w:sz w:val="32"/>
          <w:szCs w:val="32"/>
          <w:u w:val="none"/>
        </w:rPr>
        <w:t>病情稳定且经评估符合康复治疗临床标准的可按床日付费。同一医疗机构的患者，在手术治疗期间或急性期治疗相关费用结算后，可直接转入康复科接受针对性功能康复，无需办理出院手续</w:t>
      </w:r>
      <w:r>
        <w:rPr>
          <w:color w:val="auto"/>
          <w:spacing w:val="0"/>
          <w:w w:val="100"/>
          <w:sz w:val="32"/>
          <w:szCs w:val="32"/>
        </w:rPr>
        <w:t>。康复患者住院天数小于10天的，退出康复病种按床日付费，按原有付费方式结算。</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7" w:right="0" w:firstLine="631"/>
        <w:jc w:val="both"/>
        <w:textAlignment w:val="baseline"/>
        <w:rPr>
          <w:color w:val="auto"/>
          <w:spacing w:val="0"/>
          <w:w w:val="100"/>
          <w:sz w:val="32"/>
          <w:szCs w:val="32"/>
        </w:rPr>
      </w:pPr>
      <w:r>
        <w:rPr>
          <w:color w:val="auto"/>
          <w:spacing w:val="0"/>
          <w:w w:val="100"/>
          <w:sz w:val="32"/>
          <w:szCs w:val="32"/>
        </w:rPr>
        <w:t>（2）连续2个自然年度内，患者因同一病种多次住院(含转院)行康复治疗的</w:t>
      </w:r>
      <w:r>
        <w:rPr>
          <w:rFonts w:hint="eastAsia"/>
          <w:color w:val="auto"/>
          <w:spacing w:val="0"/>
          <w:w w:val="100"/>
          <w:sz w:val="32"/>
          <w:szCs w:val="32"/>
          <w:lang w:eastAsia="zh-CN"/>
        </w:rPr>
        <w:t>，</w:t>
      </w:r>
      <w:r>
        <w:rPr>
          <w:color w:val="auto"/>
          <w:spacing w:val="0"/>
          <w:w w:val="100"/>
          <w:sz w:val="32"/>
          <w:szCs w:val="32"/>
        </w:rPr>
        <w:t>康复天数累计计算；跨年度患者住院天数按上年度及本年度实际住院天数累计计算。累计天数内按对应各阶段费用标准执行。累计天数超过180天的，因同一疾病再次入院(含转院)进行康复治疗的</w:t>
      </w:r>
      <w:r>
        <w:rPr>
          <w:rFonts w:hint="eastAsia"/>
          <w:color w:val="auto"/>
          <w:spacing w:val="0"/>
          <w:w w:val="100"/>
          <w:sz w:val="32"/>
          <w:szCs w:val="32"/>
          <w:lang w:eastAsia="zh-CN"/>
        </w:rPr>
        <w:t>，</w:t>
      </w:r>
      <w:r>
        <w:rPr>
          <w:color w:val="auto"/>
          <w:spacing w:val="0"/>
          <w:w w:val="100"/>
          <w:sz w:val="32"/>
          <w:szCs w:val="32"/>
        </w:rPr>
        <w:t>不再执行康复病种按床日付费政策。</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1" w:right="0"/>
        <w:jc w:val="both"/>
        <w:textAlignment w:val="baseline"/>
        <w:rPr>
          <w:rFonts w:hint="eastAsia" w:eastAsia="仿宋"/>
          <w:color w:val="auto"/>
          <w:spacing w:val="0"/>
          <w:w w:val="100"/>
          <w:sz w:val="32"/>
          <w:szCs w:val="32"/>
          <w:lang w:eastAsia="zh-CN"/>
        </w:rPr>
      </w:pPr>
      <w:r>
        <w:rPr>
          <w:rFonts w:hint="eastAsia"/>
          <w:color w:val="auto"/>
          <w:spacing w:val="0"/>
          <w:w w:val="100"/>
          <w:sz w:val="32"/>
          <w:szCs w:val="32"/>
          <w:lang w:val="en-US" w:eastAsia="zh-CN"/>
        </w:rPr>
        <w:t>5.</w:t>
      </w:r>
      <w:r>
        <w:rPr>
          <w:color w:val="auto"/>
          <w:spacing w:val="0"/>
          <w:w w:val="100"/>
          <w:sz w:val="32"/>
          <w:szCs w:val="32"/>
        </w:rPr>
        <w:t>特殊病例</w:t>
      </w:r>
      <w:r>
        <w:rPr>
          <w:rFonts w:hint="eastAsia"/>
          <w:color w:val="auto"/>
          <w:spacing w:val="0"/>
          <w:w w:val="100"/>
          <w:sz w:val="32"/>
          <w:szCs w:val="32"/>
          <w:lang w:eastAsia="zh-CN"/>
        </w:rPr>
        <w:t>处理</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7" w:right="0" w:firstLine="631"/>
        <w:jc w:val="both"/>
        <w:textAlignment w:val="baseline"/>
        <w:outlineLvl w:val="1"/>
        <w:rPr>
          <w:color w:val="auto"/>
          <w:spacing w:val="0"/>
          <w:w w:val="100"/>
          <w:sz w:val="32"/>
          <w:szCs w:val="32"/>
        </w:rPr>
      </w:pPr>
      <w:r>
        <w:rPr>
          <w:rFonts w:hint="eastAsia"/>
          <w:color w:val="auto"/>
          <w:spacing w:val="0"/>
          <w:w w:val="100"/>
          <w:sz w:val="32"/>
          <w:szCs w:val="32"/>
          <w:lang w:eastAsia="zh-CN"/>
        </w:rPr>
        <w:t>（</w:t>
      </w:r>
      <w:r>
        <w:rPr>
          <w:rFonts w:hint="eastAsia"/>
          <w:color w:val="auto"/>
          <w:spacing w:val="0"/>
          <w:w w:val="100"/>
          <w:sz w:val="32"/>
          <w:szCs w:val="32"/>
          <w:lang w:val="en-US" w:eastAsia="zh-CN"/>
        </w:rPr>
        <w:t>1</w:t>
      </w:r>
      <w:r>
        <w:rPr>
          <w:rFonts w:hint="eastAsia"/>
          <w:color w:val="auto"/>
          <w:spacing w:val="0"/>
          <w:w w:val="100"/>
          <w:sz w:val="32"/>
          <w:szCs w:val="32"/>
          <w:lang w:eastAsia="zh-CN"/>
        </w:rPr>
        <w:t>）</w:t>
      </w:r>
      <w:r>
        <w:rPr>
          <w:color w:val="auto"/>
          <w:spacing w:val="0"/>
          <w:w w:val="100"/>
          <w:sz w:val="32"/>
          <w:szCs w:val="32"/>
        </w:rPr>
        <w:t>费用极高病例。符合康复病种按床日付费入组条件，住院总费用超过康复病种按床日付费累计总额的2倍，定义为费用极高病例，此类病例按项目付费方式结算。费用极高结算人次不超过当期本院按床日付费出院人次5%，如超过5%，则按照住院总费用高于康复病种按床日付费标准的差额从高到低进行排序，取前5%人次按项目结算。</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56" w:firstLineChars="205"/>
        <w:jc w:val="both"/>
        <w:textAlignment w:val="baseline"/>
        <w:rPr>
          <w:rFonts w:ascii="Arial"/>
          <w:color w:val="auto"/>
          <w:spacing w:val="0"/>
          <w:w w:val="100"/>
          <w:sz w:val="32"/>
          <w:szCs w:val="32"/>
        </w:rPr>
      </w:pPr>
      <w:r>
        <w:rPr>
          <w:rFonts w:hint="eastAsia"/>
          <w:color w:val="auto"/>
          <w:spacing w:val="0"/>
          <w:w w:val="100"/>
          <w:sz w:val="32"/>
          <w:szCs w:val="32"/>
          <w:lang w:eastAsia="zh-CN"/>
        </w:rPr>
        <w:t>（</w:t>
      </w:r>
      <w:r>
        <w:rPr>
          <w:rFonts w:hint="eastAsia"/>
          <w:color w:val="auto"/>
          <w:spacing w:val="0"/>
          <w:w w:val="100"/>
          <w:sz w:val="32"/>
          <w:szCs w:val="32"/>
          <w:lang w:val="en-US" w:eastAsia="zh-CN"/>
        </w:rPr>
        <w:t>2</w:t>
      </w:r>
      <w:r>
        <w:rPr>
          <w:rFonts w:hint="eastAsia"/>
          <w:color w:val="auto"/>
          <w:spacing w:val="0"/>
          <w:w w:val="100"/>
          <w:sz w:val="32"/>
          <w:szCs w:val="32"/>
          <w:lang w:eastAsia="zh-CN"/>
        </w:rPr>
        <w:t>）</w:t>
      </w:r>
      <w:r>
        <w:rPr>
          <w:color w:val="auto"/>
          <w:spacing w:val="0"/>
          <w:w w:val="100"/>
          <w:sz w:val="32"/>
          <w:szCs w:val="32"/>
        </w:rPr>
        <w:t>费用极低病例。符合康复病种按床日付费的病例，其住院总费用低于入组康复病种按床日付费总额80%的费用极低病例</w:t>
      </w:r>
      <w:r>
        <w:rPr>
          <w:rFonts w:hint="eastAsia"/>
          <w:color w:val="auto"/>
          <w:spacing w:val="0"/>
          <w:w w:val="100"/>
          <w:sz w:val="32"/>
          <w:szCs w:val="32"/>
          <w:lang w:eastAsia="zh-CN"/>
        </w:rPr>
        <w:t>，</w:t>
      </w:r>
      <w:r>
        <w:rPr>
          <w:color w:val="auto"/>
          <w:spacing w:val="0"/>
          <w:w w:val="100"/>
          <w:sz w:val="32"/>
          <w:szCs w:val="32"/>
        </w:rPr>
        <w:t>为确保医保基金高效运用</w:t>
      </w:r>
      <w:r>
        <w:rPr>
          <w:rFonts w:hint="eastAsia"/>
          <w:color w:val="auto"/>
          <w:spacing w:val="0"/>
          <w:w w:val="100"/>
          <w:sz w:val="32"/>
          <w:szCs w:val="32"/>
          <w:lang w:eastAsia="zh-CN"/>
        </w:rPr>
        <w:t>，</w:t>
      </w:r>
      <w:r>
        <w:rPr>
          <w:color w:val="auto"/>
          <w:spacing w:val="0"/>
          <w:w w:val="100"/>
          <w:sz w:val="32"/>
          <w:szCs w:val="32"/>
        </w:rPr>
        <w:t>此类病例按项目付费方式结算。</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28"/>
        <w:jc w:val="both"/>
        <w:textAlignment w:val="baseline"/>
        <w:rPr>
          <w:color w:val="auto"/>
          <w:spacing w:val="0"/>
          <w:w w:val="100"/>
          <w:sz w:val="32"/>
          <w:szCs w:val="32"/>
        </w:rPr>
      </w:pPr>
      <w:r>
        <w:rPr>
          <w:rFonts w:hint="eastAsia"/>
          <w:color w:val="auto"/>
          <w:spacing w:val="0"/>
          <w:w w:val="100"/>
          <w:sz w:val="32"/>
          <w:szCs w:val="32"/>
          <w:lang w:eastAsia="zh-CN"/>
        </w:rPr>
        <w:t>（</w:t>
      </w:r>
      <w:r>
        <w:rPr>
          <w:rFonts w:hint="eastAsia"/>
          <w:color w:val="auto"/>
          <w:spacing w:val="0"/>
          <w:w w:val="100"/>
          <w:sz w:val="32"/>
          <w:szCs w:val="32"/>
          <w:lang w:val="en-US" w:eastAsia="zh-CN"/>
        </w:rPr>
        <w:t>3</w:t>
      </w:r>
      <w:r>
        <w:rPr>
          <w:rFonts w:hint="eastAsia"/>
          <w:color w:val="auto"/>
          <w:spacing w:val="0"/>
          <w:w w:val="100"/>
          <w:sz w:val="32"/>
          <w:szCs w:val="32"/>
          <w:lang w:eastAsia="zh-CN"/>
        </w:rPr>
        <w:t>）</w:t>
      </w:r>
      <w:r>
        <w:rPr>
          <w:color w:val="auto"/>
          <w:spacing w:val="0"/>
          <w:w w:val="100"/>
          <w:sz w:val="32"/>
          <w:szCs w:val="32"/>
        </w:rPr>
        <w:t>特例单议病例。康复病种按床日付费医疗机构可根据临床需要</w:t>
      </w:r>
      <w:r>
        <w:rPr>
          <w:rFonts w:hint="eastAsia"/>
          <w:color w:val="auto"/>
          <w:spacing w:val="0"/>
          <w:w w:val="100"/>
          <w:sz w:val="32"/>
          <w:szCs w:val="32"/>
          <w:lang w:eastAsia="zh-CN"/>
        </w:rPr>
        <w:t>，</w:t>
      </w:r>
      <w:r>
        <w:rPr>
          <w:color w:val="auto"/>
          <w:spacing w:val="0"/>
          <w:w w:val="100"/>
          <w:sz w:val="32"/>
          <w:szCs w:val="32"/>
        </w:rPr>
        <w:t>向医保经办机构申请特例单议病例。全年申请特例单议的病例数，不超过康复病种按床日付费出院总病例数的5%。通过审核符合特例单议的病例按项目付费方式结算。根据医保支付管理办法，可申报特例单议的病例，包含以下情况：</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2" w:right="0"/>
        <w:jc w:val="both"/>
        <w:textAlignment w:val="baseline"/>
        <w:rPr>
          <w:color w:val="auto"/>
          <w:spacing w:val="0"/>
          <w:w w:val="100"/>
          <w:sz w:val="32"/>
          <w:szCs w:val="32"/>
        </w:rPr>
      </w:pPr>
      <w:r>
        <w:rPr>
          <w:color w:val="auto"/>
          <w:spacing w:val="0"/>
          <w:w w:val="100"/>
          <w:sz w:val="32"/>
          <w:szCs w:val="32"/>
        </w:rPr>
        <w:t>①因比例限制未纳入按项目付费的费用极高病例；</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1" w:right="0"/>
        <w:jc w:val="both"/>
        <w:textAlignment w:val="baseline"/>
        <w:rPr>
          <w:color w:val="auto"/>
          <w:spacing w:val="0"/>
          <w:w w:val="100"/>
          <w:sz w:val="32"/>
          <w:szCs w:val="32"/>
        </w:rPr>
      </w:pPr>
      <w:r>
        <w:rPr>
          <w:color w:val="auto"/>
          <w:spacing w:val="0"/>
          <w:w w:val="100"/>
          <w:sz w:val="32"/>
          <w:szCs w:val="32"/>
        </w:rPr>
        <w:t>②危急重症抢救或涉及多学科联合诊疗或者死亡病例；</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20"/>
        <w:jc w:val="both"/>
        <w:textAlignment w:val="baseline"/>
        <w:rPr>
          <w:color w:val="auto"/>
          <w:spacing w:val="0"/>
          <w:w w:val="100"/>
          <w:sz w:val="32"/>
          <w:szCs w:val="32"/>
        </w:rPr>
      </w:pPr>
      <w:r>
        <w:rPr>
          <w:color w:val="auto"/>
          <w:spacing w:val="0"/>
          <w:w w:val="100"/>
          <w:sz w:val="32"/>
          <w:szCs w:val="32"/>
        </w:rPr>
        <w:t>③因当年药品、耗材、价格政策调整，导致当前治疗费用与测算历史病例差别极大的病例；</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1" w:right="0"/>
        <w:jc w:val="both"/>
        <w:textAlignment w:val="baseline"/>
        <w:rPr>
          <w:color w:val="auto"/>
          <w:spacing w:val="0"/>
          <w:w w:val="100"/>
          <w:sz w:val="32"/>
          <w:szCs w:val="32"/>
        </w:rPr>
      </w:pPr>
      <w:r>
        <w:rPr>
          <w:color w:val="auto"/>
          <w:spacing w:val="0"/>
          <w:w w:val="100"/>
          <w:sz w:val="32"/>
          <w:szCs w:val="32"/>
        </w:rPr>
        <w:t>④使用新药耗新技术导致医疗费用高的病例；</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21" w:right="0"/>
        <w:jc w:val="both"/>
        <w:textAlignment w:val="baseline"/>
        <w:rPr>
          <w:color w:val="auto"/>
          <w:spacing w:val="0"/>
          <w:w w:val="100"/>
          <w:sz w:val="32"/>
          <w:szCs w:val="32"/>
        </w:rPr>
      </w:pPr>
      <w:r>
        <w:rPr>
          <w:color w:val="auto"/>
          <w:spacing w:val="0"/>
          <w:w w:val="100"/>
          <w:sz w:val="32"/>
          <w:szCs w:val="32"/>
        </w:rPr>
        <w:t>⑤经医保经办机构核准可申请按项目的其他情况。</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642" w:right="0"/>
        <w:jc w:val="both"/>
        <w:textAlignment w:val="baseline"/>
        <w:outlineLvl w:val="1"/>
        <w:rPr>
          <w:rFonts w:ascii="黑体" w:hAnsi="黑体" w:eastAsia="黑体" w:cs="黑体"/>
          <w:color w:val="auto"/>
          <w:spacing w:val="0"/>
          <w:w w:val="100"/>
          <w:sz w:val="32"/>
          <w:szCs w:val="32"/>
        </w:rPr>
      </w:pPr>
      <w:r>
        <w:rPr>
          <w:rFonts w:ascii="黑体" w:hAnsi="黑体" w:eastAsia="黑体" w:cs="黑体"/>
          <w:b w:val="0"/>
          <w:bCs w:val="0"/>
          <w:color w:val="auto"/>
          <w:spacing w:val="0"/>
          <w:w w:val="100"/>
          <w:sz w:val="32"/>
          <w:szCs w:val="32"/>
        </w:rPr>
        <w:t>三、</w:t>
      </w:r>
      <w:r>
        <w:rPr>
          <w:rFonts w:ascii="黑体" w:hAnsi="黑体" w:eastAsia="黑体" w:cs="黑体"/>
          <w:color w:val="auto"/>
          <w:spacing w:val="0"/>
          <w:w w:val="100"/>
          <w:sz w:val="32"/>
          <w:szCs w:val="32"/>
        </w:rPr>
        <w:t>工作要求</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0" w:firstLineChars="200"/>
        <w:jc w:val="both"/>
        <w:textAlignment w:val="baseline"/>
        <w:outlineLvl w:val="1"/>
        <w:rPr>
          <w:rFonts w:ascii="Arial"/>
          <w:color w:val="auto"/>
          <w:spacing w:val="0"/>
          <w:w w:val="100"/>
          <w:sz w:val="32"/>
          <w:szCs w:val="32"/>
        </w:rPr>
      </w:pPr>
      <w:r>
        <w:rPr>
          <w:rFonts w:ascii="楷体" w:hAnsi="楷体" w:eastAsia="楷体" w:cs="楷体"/>
          <w:b w:val="0"/>
          <w:bCs w:val="0"/>
          <w:color w:val="auto"/>
          <w:spacing w:val="0"/>
          <w:w w:val="100"/>
          <w:sz w:val="32"/>
          <w:szCs w:val="32"/>
        </w:rPr>
        <w:t>（一）</w:t>
      </w:r>
      <w:r>
        <w:rPr>
          <w:rFonts w:hint="eastAsia" w:ascii="楷体" w:hAnsi="楷体" w:eastAsia="楷体" w:cs="楷体"/>
          <w:b w:val="0"/>
          <w:bCs w:val="0"/>
          <w:color w:val="auto"/>
          <w:spacing w:val="0"/>
          <w:w w:val="100"/>
          <w:sz w:val="32"/>
          <w:szCs w:val="32"/>
          <w:lang w:eastAsia="zh-CN"/>
        </w:rPr>
        <w:t>加强组织</w:t>
      </w:r>
      <w:r>
        <w:rPr>
          <w:rFonts w:ascii="楷体" w:hAnsi="楷体" w:eastAsia="楷体" w:cs="楷体"/>
          <w:b w:val="0"/>
          <w:bCs w:val="0"/>
          <w:color w:val="auto"/>
          <w:spacing w:val="0"/>
          <w:w w:val="100"/>
          <w:sz w:val="32"/>
          <w:szCs w:val="32"/>
        </w:rPr>
        <w:t>指导。</w:t>
      </w:r>
      <w:r>
        <w:rPr>
          <w:rFonts w:hint="eastAsia"/>
          <w:color w:val="auto"/>
          <w:spacing w:val="0"/>
          <w:w w:val="100"/>
          <w:sz w:val="32"/>
          <w:szCs w:val="32"/>
          <w:lang w:eastAsia="zh-CN"/>
        </w:rPr>
        <w:t>推进</w:t>
      </w:r>
      <w:r>
        <w:rPr>
          <w:rFonts w:hint="eastAsia"/>
          <w:color w:val="auto"/>
          <w:spacing w:val="0"/>
          <w:w w:val="100"/>
          <w:sz w:val="32"/>
          <w:szCs w:val="32"/>
        </w:rPr>
        <w:t>完善具有康复特色的医保支付政策，</w:t>
      </w:r>
      <w:r>
        <w:rPr>
          <w:rFonts w:hint="eastAsia"/>
          <w:color w:val="auto"/>
          <w:spacing w:val="0"/>
          <w:w w:val="100"/>
          <w:sz w:val="32"/>
          <w:szCs w:val="32"/>
          <w:lang w:eastAsia="zh-CN"/>
        </w:rPr>
        <w:t>对</w:t>
      </w:r>
      <w:r>
        <w:rPr>
          <w:rFonts w:hint="eastAsia"/>
          <w:color w:val="auto"/>
          <w:spacing w:val="0"/>
          <w:w w:val="100"/>
          <w:sz w:val="32"/>
          <w:szCs w:val="32"/>
        </w:rPr>
        <w:t>规范康复医学临床诊疗活动，提升医保基金使用效率</w:t>
      </w:r>
      <w:r>
        <w:rPr>
          <w:rFonts w:hint="eastAsia"/>
          <w:color w:val="auto"/>
          <w:spacing w:val="0"/>
          <w:w w:val="100"/>
          <w:sz w:val="32"/>
          <w:szCs w:val="32"/>
          <w:lang w:eastAsia="zh-CN"/>
        </w:rPr>
        <w:t>具有重要意义。各级</w:t>
      </w:r>
      <w:r>
        <w:rPr>
          <w:color w:val="auto"/>
          <w:spacing w:val="0"/>
          <w:w w:val="100"/>
          <w:sz w:val="32"/>
          <w:szCs w:val="32"/>
        </w:rPr>
        <w:t>医保</w:t>
      </w:r>
      <w:r>
        <w:rPr>
          <w:rFonts w:hint="eastAsia"/>
          <w:color w:val="auto"/>
          <w:spacing w:val="0"/>
          <w:w w:val="100"/>
          <w:sz w:val="32"/>
          <w:szCs w:val="32"/>
          <w:lang w:eastAsia="zh-CN"/>
        </w:rPr>
        <w:t>、卫健</w:t>
      </w:r>
      <w:r>
        <w:rPr>
          <w:color w:val="auto"/>
          <w:spacing w:val="0"/>
          <w:w w:val="100"/>
          <w:sz w:val="32"/>
          <w:szCs w:val="32"/>
        </w:rPr>
        <w:t>部门要</w:t>
      </w:r>
      <w:r>
        <w:rPr>
          <w:rFonts w:hint="eastAsia"/>
          <w:color w:val="auto"/>
          <w:spacing w:val="0"/>
          <w:w w:val="100"/>
          <w:sz w:val="32"/>
          <w:szCs w:val="32"/>
          <w:lang w:eastAsia="zh-CN"/>
        </w:rPr>
        <w:t>进一步加强组织领导，站在讲政治的高度重视工作开展。各级医保经办机构要</w:t>
      </w:r>
      <w:r>
        <w:rPr>
          <w:color w:val="auto"/>
          <w:spacing w:val="0"/>
          <w:w w:val="100"/>
          <w:sz w:val="32"/>
          <w:szCs w:val="32"/>
        </w:rPr>
        <w:t>将康复病种按床日付费政策</w:t>
      </w:r>
      <w:r>
        <w:rPr>
          <w:color w:val="auto"/>
          <w:spacing w:val="0"/>
          <w:w w:val="100"/>
          <w:sz w:val="32"/>
          <w:szCs w:val="32"/>
          <w:u w:val="none"/>
        </w:rPr>
        <w:t>纳入医保协议管理范围，加强日常管理，指导政策规范执行。</w:t>
      </w:r>
      <w:r>
        <w:rPr>
          <w:rFonts w:hint="eastAsia"/>
          <w:color w:val="auto"/>
          <w:spacing w:val="0"/>
          <w:w w:val="100"/>
          <w:sz w:val="32"/>
          <w:szCs w:val="32"/>
          <w:u w:val="none"/>
          <w:lang w:eastAsia="zh-CN"/>
        </w:rPr>
        <w:t>各县（市、区）卫健部门要督促医疗机构落实康复患者收治标准，强化康复患者入院标准、疗程、疗效等考核，指导医疗机构落实收治规范要求，科学合理实施公立医院床位周转率及次均床日等指标考核。经办机构要</w:t>
      </w:r>
      <w:r>
        <w:rPr>
          <w:color w:val="auto"/>
          <w:spacing w:val="0"/>
          <w:w w:val="100"/>
          <w:sz w:val="32"/>
          <w:szCs w:val="32"/>
          <w:u w:val="none"/>
        </w:rPr>
        <w:t>建立面</w:t>
      </w:r>
      <w:r>
        <w:rPr>
          <w:color w:val="auto"/>
          <w:spacing w:val="0"/>
          <w:w w:val="100"/>
          <w:sz w:val="32"/>
          <w:szCs w:val="32"/>
        </w:rPr>
        <w:t>向医疗机构、医务人员及参保群众的意见收集和反馈机制，及时收集并反馈政策落地过程中的困难与问题，协助医疗机构解决政策执行过程中的难点堵点，推动医保政策与医疗服务深度融合。</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right="0" w:firstLine="645"/>
        <w:jc w:val="both"/>
        <w:textAlignment w:val="baseline"/>
        <w:rPr>
          <w:color w:val="auto"/>
          <w:spacing w:val="0"/>
          <w:w w:val="100"/>
          <w:sz w:val="32"/>
          <w:szCs w:val="32"/>
        </w:rPr>
      </w:pPr>
      <w:r>
        <w:rPr>
          <w:rFonts w:ascii="楷体" w:hAnsi="楷体" w:eastAsia="楷体" w:cs="楷体"/>
          <w:b w:val="0"/>
          <w:bCs w:val="0"/>
          <w:color w:val="auto"/>
          <w:spacing w:val="0"/>
          <w:w w:val="100"/>
          <w:sz w:val="32"/>
          <w:szCs w:val="32"/>
        </w:rPr>
        <w:t>（二）</w:t>
      </w:r>
      <w:r>
        <w:rPr>
          <w:rFonts w:hint="eastAsia" w:ascii="楷体" w:hAnsi="楷体" w:eastAsia="楷体" w:cs="楷体"/>
          <w:b w:val="0"/>
          <w:bCs w:val="0"/>
          <w:color w:val="auto"/>
          <w:spacing w:val="0"/>
          <w:w w:val="100"/>
          <w:sz w:val="32"/>
          <w:szCs w:val="32"/>
          <w:lang w:eastAsia="zh-CN"/>
        </w:rPr>
        <w:t>落细工作任务。</w:t>
      </w:r>
      <w:r>
        <w:rPr>
          <w:rFonts w:hint="eastAsia"/>
          <w:color w:val="auto"/>
          <w:spacing w:val="0"/>
          <w:w w:val="100"/>
          <w:sz w:val="32"/>
          <w:szCs w:val="32"/>
          <w:lang w:eastAsia="zh-CN"/>
        </w:rPr>
        <w:t>医保部门建立付费标准动态调整机制，按季度对目录病种实施情况开展监测评估，掌握各病种的开展情况、康复诊疗效果、康复治疗费用比例、资源消耗情况等，确保付费精准合理，保证康复病种按床日付费政策平稳运行。</w:t>
      </w:r>
      <w:r>
        <w:rPr>
          <w:color w:val="auto"/>
          <w:spacing w:val="0"/>
          <w:w w:val="100"/>
          <w:sz w:val="32"/>
          <w:szCs w:val="32"/>
        </w:rPr>
        <w:t>医疗机构要建立健全康复病种按床日付费的院内管理机制，统一实施国家医保信息业务标准，加强院内信息系统建设，做好康复医疗服务诊疗相关数据的准确上传和实时更新，落实康复病种按床日付费所需数据的传输需要</w:t>
      </w:r>
      <w:r>
        <w:rPr>
          <w:rFonts w:hint="eastAsia"/>
          <w:color w:val="auto"/>
          <w:spacing w:val="0"/>
          <w:w w:val="100"/>
          <w:sz w:val="32"/>
          <w:szCs w:val="32"/>
          <w:lang w:eastAsia="zh-CN"/>
        </w:rPr>
        <w:t>；要</w:t>
      </w:r>
      <w:r>
        <w:rPr>
          <w:color w:val="auto"/>
          <w:spacing w:val="0"/>
          <w:w w:val="100"/>
          <w:sz w:val="32"/>
          <w:szCs w:val="32"/>
        </w:rPr>
        <w:t>以电子病历形式通过数据接口上传入院记录、出院记录、病案首页、病程记录等信息，</w:t>
      </w:r>
      <w:r>
        <w:rPr>
          <w:rFonts w:hint="eastAsia"/>
          <w:color w:val="auto"/>
          <w:spacing w:val="0"/>
          <w:w w:val="100"/>
          <w:sz w:val="32"/>
          <w:szCs w:val="32"/>
          <w:lang w:eastAsia="zh-CN"/>
        </w:rPr>
        <w:t>对</w:t>
      </w:r>
      <w:r>
        <w:rPr>
          <w:color w:val="auto"/>
          <w:spacing w:val="0"/>
          <w:w w:val="100"/>
          <w:sz w:val="32"/>
          <w:szCs w:val="32"/>
        </w:rPr>
        <w:t>资料数据上传不完整的，医保基金不予支付。</w:t>
      </w:r>
      <w:r>
        <w:rPr>
          <w:rFonts w:hint="eastAsia"/>
          <w:color w:val="auto"/>
          <w:spacing w:val="0"/>
          <w:w w:val="100"/>
          <w:sz w:val="32"/>
          <w:szCs w:val="32"/>
          <w:lang w:eastAsia="zh-CN"/>
        </w:rPr>
        <w:t>要</w:t>
      </w:r>
      <w:r>
        <w:rPr>
          <w:color w:val="auto"/>
          <w:spacing w:val="0"/>
          <w:w w:val="100"/>
          <w:sz w:val="32"/>
          <w:szCs w:val="32"/>
        </w:rPr>
        <w:t>严格按照相关填写要求，及时准确填写并上传医保基金结算清单、综合评定量表（</w:t>
      </w:r>
      <w:r>
        <w:rPr>
          <w:rFonts w:hint="eastAsia"/>
          <w:color w:val="auto"/>
          <w:spacing w:val="0"/>
          <w:w w:val="100"/>
          <w:sz w:val="32"/>
          <w:szCs w:val="32"/>
          <w:lang w:eastAsia="zh-CN"/>
        </w:rPr>
        <w:t>详</w:t>
      </w:r>
      <w:r>
        <w:rPr>
          <w:color w:val="auto"/>
          <w:spacing w:val="0"/>
          <w:w w:val="100"/>
          <w:sz w:val="32"/>
          <w:szCs w:val="32"/>
        </w:rPr>
        <w:t>见附件3）、康复评定报告、医疗机构治疗台账等，确保数据的真实性和完整性。</w:t>
      </w:r>
      <w:r>
        <w:rPr>
          <w:rFonts w:hint="eastAsia"/>
          <w:color w:val="auto"/>
          <w:spacing w:val="0"/>
          <w:w w:val="100"/>
          <w:sz w:val="32"/>
          <w:szCs w:val="32"/>
          <w:lang w:eastAsia="zh-CN"/>
        </w:rPr>
        <w:t>各级</w:t>
      </w:r>
      <w:r>
        <w:rPr>
          <w:color w:val="auto"/>
          <w:spacing w:val="0"/>
          <w:w w:val="100"/>
          <w:sz w:val="32"/>
          <w:szCs w:val="32"/>
        </w:rPr>
        <w:t>医保</w:t>
      </w:r>
      <w:r>
        <w:rPr>
          <w:rFonts w:hint="eastAsia"/>
          <w:color w:val="auto"/>
          <w:spacing w:val="0"/>
          <w:w w:val="100"/>
          <w:sz w:val="32"/>
          <w:szCs w:val="32"/>
          <w:lang w:eastAsia="zh-CN"/>
        </w:rPr>
        <w:t>、卫健</w:t>
      </w:r>
      <w:r>
        <w:rPr>
          <w:color w:val="auto"/>
          <w:spacing w:val="0"/>
          <w:w w:val="100"/>
          <w:sz w:val="32"/>
          <w:szCs w:val="32"/>
        </w:rPr>
        <w:t>部门要面向医疗机构和医务人员组织开展政策培训，准确解读改革政策，确保政策平稳推进</w:t>
      </w:r>
      <w:r>
        <w:rPr>
          <w:rFonts w:hint="eastAsia"/>
          <w:color w:val="auto"/>
          <w:spacing w:val="0"/>
          <w:w w:val="100"/>
          <w:sz w:val="32"/>
          <w:szCs w:val="32"/>
          <w:lang w:eastAsia="zh-CN"/>
        </w:rPr>
        <w:t>；</w:t>
      </w:r>
      <w:r>
        <w:rPr>
          <w:color w:val="auto"/>
          <w:spacing w:val="0"/>
          <w:w w:val="100"/>
          <w:sz w:val="32"/>
          <w:szCs w:val="32"/>
        </w:rPr>
        <w:t>要面向社会加大政策宣传力度，及时解读政策内容，全面宣传实施进展和成效，不断提高社会公众对政策的知晓率和满意度，为政策实施营造良好氛围。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7" w:right="0" w:firstLine="617"/>
        <w:jc w:val="both"/>
        <w:textAlignment w:val="baseline"/>
        <w:outlineLvl w:val="1"/>
        <w:rPr>
          <w:color w:val="auto"/>
          <w:spacing w:val="0"/>
          <w:w w:val="100"/>
          <w:sz w:val="32"/>
          <w:szCs w:val="32"/>
        </w:rPr>
      </w:pPr>
      <w:r>
        <w:rPr>
          <w:rFonts w:ascii="楷体" w:hAnsi="楷体" w:eastAsia="楷体" w:cs="楷体"/>
          <w:b w:val="0"/>
          <w:bCs w:val="0"/>
          <w:color w:val="auto"/>
          <w:spacing w:val="0"/>
          <w:w w:val="100"/>
          <w:sz w:val="32"/>
          <w:szCs w:val="32"/>
        </w:rPr>
        <w:t>（三）</w:t>
      </w:r>
      <w:r>
        <w:rPr>
          <w:rFonts w:hint="eastAsia" w:ascii="楷体" w:hAnsi="楷体" w:eastAsia="楷体" w:cs="楷体"/>
          <w:b w:val="0"/>
          <w:bCs w:val="0"/>
          <w:color w:val="auto"/>
          <w:spacing w:val="0"/>
          <w:w w:val="100"/>
          <w:sz w:val="32"/>
          <w:szCs w:val="32"/>
          <w:lang w:eastAsia="zh-CN"/>
        </w:rPr>
        <w:t>加强监督管理。</w:t>
      </w:r>
      <w:r>
        <w:rPr>
          <w:rFonts w:hint="eastAsia"/>
          <w:color w:val="auto"/>
          <w:spacing w:val="0"/>
          <w:w w:val="100"/>
          <w:sz w:val="32"/>
          <w:szCs w:val="32"/>
          <w:lang w:eastAsia="zh-CN"/>
        </w:rPr>
        <w:t>各级</w:t>
      </w:r>
      <w:r>
        <w:rPr>
          <w:color w:val="auto"/>
          <w:spacing w:val="0"/>
          <w:w w:val="100"/>
          <w:sz w:val="32"/>
          <w:szCs w:val="32"/>
        </w:rPr>
        <w:t>医保</w:t>
      </w:r>
      <w:r>
        <w:rPr>
          <w:rFonts w:hint="eastAsia"/>
          <w:color w:val="auto"/>
          <w:spacing w:val="0"/>
          <w:w w:val="100"/>
          <w:sz w:val="32"/>
          <w:szCs w:val="32"/>
          <w:lang w:eastAsia="zh-CN"/>
        </w:rPr>
        <w:t>、卫健</w:t>
      </w:r>
      <w:r>
        <w:rPr>
          <w:color w:val="auto"/>
          <w:spacing w:val="0"/>
          <w:w w:val="100"/>
          <w:sz w:val="32"/>
          <w:szCs w:val="32"/>
        </w:rPr>
        <w:t>部门要</w:t>
      </w:r>
      <w:r>
        <w:rPr>
          <w:rFonts w:hint="eastAsia"/>
          <w:color w:val="auto"/>
          <w:spacing w:val="0"/>
          <w:w w:val="100"/>
          <w:sz w:val="32"/>
          <w:szCs w:val="32"/>
        </w:rPr>
        <w:t>严格按照《医疗保障基金使用监督管理条例》规定，加强相关医疗机构医保费用的日常与专项审核监督，针对疑点病例重点监管分解住院、低标准入院、转嫁住院费用等情况。要</w:t>
      </w:r>
      <w:r>
        <w:rPr>
          <w:rFonts w:hint="eastAsia"/>
          <w:color w:val="auto"/>
          <w:spacing w:val="0"/>
          <w:w w:val="100"/>
          <w:sz w:val="32"/>
          <w:szCs w:val="32"/>
          <w:lang w:eastAsia="zh-CN"/>
        </w:rPr>
        <w:t>督促</w:t>
      </w:r>
      <w:r>
        <w:rPr>
          <w:rFonts w:hint="eastAsia"/>
          <w:color w:val="auto"/>
          <w:spacing w:val="0"/>
          <w:w w:val="100"/>
          <w:sz w:val="32"/>
          <w:szCs w:val="32"/>
        </w:rPr>
        <w:t>医疗机构落实临床路径管理，规范诊疗行为，提升服务质量，加强院内事中监控与监测，不得以床日考核指标等为由要求患者出院、转院。</w:t>
      </w:r>
      <w:r>
        <w:rPr>
          <w:rFonts w:hint="eastAsia"/>
          <w:color w:val="auto"/>
          <w:spacing w:val="0"/>
          <w:w w:val="100"/>
          <w:sz w:val="32"/>
          <w:szCs w:val="32"/>
          <w:lang w:eastAsia="zh-CN"/>
        </w:rPr>
        <w:t>市</w:t>
      </w:r>
      <w:r>
        <w:rPr>
          <w:color w:val="auto"/>
          <w:spacing w:val="0"/>
          <w:w w:val="100"/>
          <w:sz w:val="32"/>
          <w:szCs w:val="32"/>
        </w:rPr>
        <w:t>医保局</w:t>
      </w:r>
      <w:r>
        <w:rPr>
          <w:rFonts w:hint="eastAsia"/>
          <w:color w:val="auto"/>
          <w:spacing w:val="0"/>
          <w:w w:val="100"/>
          <w:sz w:val="32"/>
          <w:szCs w:val="32"/>
          <w:lang w:eastAsia="zh-CN"/>
        </w:rPr>
        <w:t>、市卫健委</w:t>
      </w:r>
      <w:r>
        <w:rPr>
          <w:color w:val="auto"/>
          <w:spacing w:val="0"/>
          <w:w w:val="100"/>
          <w:sz w:val="32"/>
          <w:szCs w:val="32"/>
        </w:rPr>
        <w:t>将适时对全</w:t>
      </w:r>
      <w:r>
        <w:rPr>
          <w:rFonts w:hint="eastAsia"/>
          <w:color w:val="auto"/>
          <w:spacing w:val="0"/>
          <w:w w:val="100"/>
          <w:sz w:val="32"/>
          <w:szCs w:val="32"/>
          <w:lang w:eastAsia="zh-CN"/>
        </w:rPr>
        <w:t>市</w:t>
      </w:r>
      <w:r>
        <w:rPr>
          <w:color w:val="auto"/>
          <w:spacing w:val="0"/>
          <w:w w:val="100"/>
          <w:sz w:val="32"/>
          <w:szCs w:val="32"/>
        </w:rPr>
        <w:t>康复病种按床日付费政策执行情况进行评估，依据评估结果动态优化完善政策。</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33" w:right="0"/>
        <w:jc w:val="both"/>
        <w:textAlignment w:val="baseline"/>
        <w:rPr>
          <w:color w:val="auto"/>
          <w:spacing w:val="0"/>
          <w:w w:val="100"/>
          <w:sz w:val="32"/>
          <w:szCs w:val="32"/>
        </w:rPr>
      </w:pPr>
      <w:r>
        <w:rPr>
          <w:color w:val="auto"/>
          <w:spacing w:val="0"/>
          <w:w w:val="100"/>
          <w:sz w:val="32"/>
          <w:szCs w:val="32"/>
        </w:rPr>
        <w:t>本通知自202</w:t>
      </w:r>
      <w:r>
        <w:rPr>
          <w:rFonts w:hint="eastAsia"/>
          <w:color w:val="auto"/>
          <w:spacing w:val="0"/>
          <w:w w:val="100"/>
          <w:sz w:val="32"/>
          <w:szCs w:val="32"/>
          <w:lang w:val="en-US" w:eastAsia="zh-CN"/>
        </w:rPr>
        <w:t>6</w:t>
      </w:r>
      <w:r>
        <w:rPr>
          <w:color w:val="auto"/>
          <w:spacing w:val="0"/>
          <w:w w:val="100"/>
          <w:sz w:val="32"/>
          <w:szCs w:val="32"/>
        </w:rPr>
        <w:t>年1月</w:t>
      </w:r>
      <w:r>
        <w:rPr>
          <w:rFonts w:hint="eastAsia"/>
          <w:color w:val="auto"/>
          <w:spacing w:val="0"/>
          <w:w w:val="100"/>
          <w:sz w:val="32"/>
          <w:szCs w:val="32"/>
          <w:lang w:val="en-US" w:eastAsia="zh-CN"/>
        </w:rPr>
        <w:t>1</w:t>
      </w:r>
      <w:r>
        <w:rPr>
          <w:color w:val="auto"/>
          <w:spacing w:val="0"/>
          <w:w w:val="100"/>
          <w:sz w:val="32"/>
          <w:szCs w:val="32"/>
        </w:rPr>
        <w:t>日起试行，试行期2年。</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45" w:right="0"/>
        <w:jc w:val="both"/>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645" w:right="0"/>
        <w:jc w:val="both"/>
        <w:textAlignment w:val="baseline"/>
        <w:rPr>
          <w:color w:val="auto"/>
          <w:spacing w:val="0"/>
          <w:w w:val="100"/>
          <w:sz w:val="32"/>
          <w:szCs w:val="32"/>
        </w:rPr>
      </w:pPr>
      <w:r>
        <w:rPr>
          <w:color w:val="auto"/>
          <w:spacing w:val="0"/>
          <w:w w:val="100"/>
          <w:sz w:val="32"/>
          <w:szCs w:val="32"/>
        </w:rPr>
        <w:t>附件：1</w:t>
      </w:r>
      <w:r>
        <w:rPr>
          <w:rFonts w:hint="eastAsia"/>
          <w:color w:val="auto"/>
          <w:spacing w:val="0"/>
          <w:w w:val="100"/>
          <w:sz w:val="32"/>
          <w:szCs w:val="32"/>
          <w:lang w:val="en-US" w:eastAsia="zh-CN"/>
        </w:rPr>
        <w:t>.</w:t>
      </w:r>
      <w:r>
        <w:rPr>
          <w:rFonts w:hint="eastAsia"/>
          <w:color w:val="auto"/>
          <w:spacing w:val="0"/>
          <w:w w:val="100"/>
          <w:sz w:val="32"/>
          <w:szCs w:val="32"/>
          <w:lang w:eastAsia="zh-CN"/>
        </w:rPr>
        <w:t>泉州市</w:t>
      </w:r>
      <w:r>
        <w:rPr>
          <w:color w:val="auto"/>
          <w:spacing w:val="0"/>
          <w:w w:val="100"/>
          <w:sz w:val="32"/>
          <w:szCs w:val="32"/>
        </w:rPr>
        <w:t>康复病种按床日付费病种目录（第一批）</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904" w:right="0" w:hanging="376"/>
        <w:jc w:val="both"/>
        <w:textAlignment w:val="baseline"/>
        <w:rPr>
          <w:color w:val="auto"/>
          <w:spacing w:val="0"/>
          <w:w w:val="100"/>
          <w:sz w:val="32"/>
          <w:szCs w:val="32"/>
        </w:rPr>
      </w:pPr>
      <w:r>
        <w:rPr>
          <w:color w:val="auto"/>
          <w:spacing w:val="0"/>
          <w:w w:val="100"/>
          <w:sz w:val="32"/>
          <w:szCs w:val="32"/>
        </w:rPr>
        <w:t>2</w:t>
      </w:r>
      <w:r>
        <w:rPr>
          <w:rFonts w:hint="eastAsia"/>
          <w:color w:val="auto"/>
          <w:spacing w:val="0"/>
          <w:w w:val="100"/>
          <w:sz w:val="32"/>
          <w:szCs w:val="32"/>
          <w:lang w:val="en-US" w:eastAsia="zh-CN"/>
        </w:rPr>
        <w:t>.</w:t>
      </w:r>
      <w:r>
        <w:rPr>
          <w:rFonts w:hint="eastAsia"/>
          <w:color w:val="auto"/>
          <w:spacing w:val="0"/>
          <w:w w:val="100"/>
          <w:sz w:val="32"/>
          <w:szCs w:val="32"/>
          <w:lang w:eastAsia="zh-CN"/>
        </w:rPr>
        <w:t>泉州市</w:t>
      </w:r>
      <w:r>
        <w:rPr>
          <w:color w:val="auto"/>
          <w:spacing w:val="0"/>
          <w:w w:val="100"/>
          <w:sz w:val="32"/>
          <w:szCs w:val="32"/>
        </w:rPr>
        <w:t>康复病种按床日付费功能障碍（次要诊断）目录</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531" w:right="0"/>
        <w:jc w:val="both"/>
        <w:textAlignment w:val="baseline"/>
        <w:rPr>
          <w:color w:val="auto"/>
          <w:spacing w:val="0"/>
          <w:w w:val="100"/>
          <w:sz w:val="32"/>
          <w:szCs w:val="32"/>
        </w:rPr>
      </w:pPr>
      <w:r>
        <w:rPr>
          <w:color w:val="auto"/>
          <w:spacing w:val="0"/>
          <w:w w:val="100"/>
          <w:sz w:val="32"/>
          <w:szCs w:val="32"/>
        </w:rPr>
        <w:t>3</w:t>
      </w:r>
      <w:r>
        <w:rPr>
          <w:rFonts w:hint="eastAsia"/>
          <w:color w:val="auto"/>
          <w:spacing w:val="0"/>
          <w:w w:val="100"/>
          <w:sz w:val="32"/>
          <w:szCs w:val="32"/>
          <w:lang w:val="en-US" w:eastAsia="zh-CN"/>
        </w:rPr>
        <w:t>.</w:t>
      </w:r>
      <w:r>
        <w:rPr>
          <w:color w:val="auto"/>
          <w:spacing w:val="0"/>
          <w:w w:val="100"/>
          <w:sz w:val="32"/>
          <w:szCs w:val="32"/>
        </w:rPr>
        <w:t>综合评定量表</w:t>
      </w: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1531" w:right="0"/>
        <w:jc w:val="both"/>
        <w:textAlignment w:val="baseline"/>
        <w:rPr>
          <w:color w:val="auto"/>
          <w:spacing w:val="0"/>
          <w:w w:val="100"/>
          <w:sz w:val="32"/>
          <w:szCs w:val="32"/>
        </w:rPr>
      </w:pPr>
      <w:r>
        <w:rPr>
          <w:color w:val="auto"/>
          <w:spacing w:val="0"/>
          <w:w w:val="100"/>
          <w:sz w:val="32"/>
          <w:szCs w:val="32"/>
        </w:rPr>
        <w:t>4</w:t>
      </w:r>
      <w:r>
        <w:rPr>
          <w:rFonts w:hint="eastAsia"/>
          <w:color w:val="auto"/>
          <w:spacing w:val="0"/>
          <w:w w:val="100"/>
          <w:sz w:val="32"/>
          <w:szCs w:val="32"/>
          <w:lang w:val="en-US" w:eastAsia="zh-CN"/>
        </w:rPr>
        <w:t>.</w:t>
      </w:r>
      <w:r>
        <w:rPr>
          <w:rFonts w:hint="eastAsia"/>
          <w:color w:val="auto"/>
          <w:spacing w:val="0"/>
          <w:w w:val="100"/>
          <w:sz w:val="32"/>
          <w:szCs w:val="32"/>
          <w:lang w:eastAsia="zh-CN"/>
        </w:rPr>
        <w:t>泉州市</w:t>
      </w:r>
      <w:r>
        <w:rPr>
          <w:color w:val="auto"/>
          <w:spacing w:val="0"/>
          <w:w w:val="100"/>
          <w:sz w:val="32"/>
          <w:szCs w:val="32"/>
        </w:rPr>
        <w:t>康复病种按床日付费医疗机构备案表</w:t>
      </w:r>
    </w:p>
    <w:p>
      <w:pPr>
        <w:keepNext w:val="0"/>
        <w:keepLines w:val="0"/>
        <w:pageBreakBefore w:val="0"/>
        <w:widowControl w:val="0"/>
        <w:kinsoku/>
        <w:wordWrap/>
        <w:overflowPunct/>
        <w:topLinePunct w:val="0"/>
        <w:autoSpaceDE w:val="0"/>
        <w:autoSpaceDN w:val="0"/>
        <w:bidi w:val="0"/>
        <w:adjustRightInd w:val="0"/>
        <w:snapToGrid w:val="0"/>
        <w:spacing w:line="540" w:lineRule="exact"/>
        <w:ind w:right="0"/>
        <w:textAlignment w:val="baseline"/>
        <w:rPr>
          <w:rFonts w:ascii="Arial"/>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pStyle w:val="4"/>
        <w:keepNext w:val="0"/>
        <w:keepLines w:val="0"/>
        <w:pageBreakBefore w:val="0"/>
        <w:widowControl w:val="0"/>
        <w:kinsoku/>
        <w:wordWrap/>
        <w:overflowPunct/>
        <w:topLinePunct w:val="0"/>
        <w:autoSpaceDE w:val="0"/>
        <w:autoSpaceDN w:val="0"/>
        <w:bidi w:val="0"/>
        <w:adjustRightInd w:val="0"/>
        <w:snapToGrid w:val="0"/>
        <w:spacing w:line="540" w:lineRule="exact"/>
        <w:ind w:left="5141"/>
        <w:textAlignment w:val="baseline"/>
        <w:rPr>
          <w:color w:val="auto"/>
          <w:spacing w:val="0"/>
          <w:w w:val="10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color w:val="auto"/>
          <w:spacing w:val="0"/>
          <w:w w:val="100"/>
          <w:sz w:val="32"/>
          <w:szCs w:val="32"/>
        </w:rPr>
        <w:sectPr>
          <w:footerReference r:id="rId5" w:type="default"/>
          <w:pgSz w:w="11907" w:h="16840"/>
          <w:pgMar w:top="2098" w:right="1474" w:bottom="1984" w:left="1587" w:header="0" w:footer="952" w:gutter="0"/>
          <w:pgNumType w:fmt="numberInDash"/>
          <w:cols w:space="0" w:num="1"/>
          <w:rtlGutter w:val="0"/>
          <w:docGrid w:linePitch="0" w:charSpace="0"/>
        </w:sectPr>
      </w:pPr>
    </w:p>
    <w:p>
      <w:pPr>
        <w:spacing w:before="101" w:line="230" w:lineRule="auto"/>
        <w:ind w:left="712"/>
        <w:rPr>
          <w:rFonts w:ascii="黑体" w:hAnsi="黑体" w:eastAsia="黑体" w:cs="黑体"/>
          <w:color w:val="auto"/>
          <w:spacing w:val="-5"/>
          <w:sz w:val="31"/>
          <w:szCs w:val="31"/>
        </w:rPr>
      </w:pPr>
    </w:p>
    <w:p>
      <w:pPr>
        <w:spacing w:before="101" w:line="230" w:lineRule="auto"/>
        <w:ind w:left="712"/>
        <w:rPr>
          <w:rFonts w:ascii="黑体" w:hAnsi="黑体" w:eastAsia="黑体" w:cs="黑体"/>
          <w:color w:val="auto"/>
          <w:sz w:val="31"/>
          <w:szCs w:val="31"/>
        </w:rPr>
      </w:pPr>
      <w:r>
        <w:rPr>
          <w:rFonts w:ascii="黑体" w:hAnsi="黑体" w:eastAsia="黑体" w:cs="黑体"/>
          <w:color w:val="auto"/>
          <w:spacing w:val="-5"/>
          <w:sz w:val="31"/>
          <w:szCs w:val="31"/>
        </w:rPr>
        <w:t>附件</w:t>
      </w:r>
      <w:r>
        <w:rPr>
          <w:rFonts w:ascii="黑体" w:hAnsi="黑体" w:eastAsia="黑体" w:cs="黑体"/>
          <w:color w:val="auto"/>
          <w:spacing w:val="-55"/>
          <w:sz w:val="31"/>
          <w:szCs w:val="31"/>
        </w:rPr>
        <w:t xml:space="preserve"> </w:t>
      </w:r>
      <w:r>
        <w:rPr>
          <w:rFonts w:ascii="黑体" w:hAnsi="黑体" w:eastAsia="黑体" w:cs="黑体"/>
          <w:color w:val="auto"/>
          <w:spacing w:val="-5"/>
          <w:sz w:val="31"/>
          <w:szCs w:val="31"/>
        </w:rPr>
        <w:t>1</w:t>
      </w:r>
    </w:p>
    <w:p>
      <w:pPr>
        <w:spacing w:before="144" w:line="167" w:lineRule="auto"/>
        <w:ind w:left="2767"/>
        <w:rPr>
          <w:rFonts w:hint="eastAsia" w:ascii="黑体" w:hAnsi="黑体" w:eastAsia="黑体" w:cs="黑体"/>
          <w:color w:val="auto"/>
          <w:spacing w:val="5"/>
          <w:sz w:val="43"/>
          <w:szCs w:val="43"/>
        </w:rPr>
      </w:pPr>
      <w:r>
        <w:rPr>
          <w:rFonts w:hint="eastAsia" w:ascii="黑体" w:hAnsi="黑体" w:eastAsia="黑体" w:cs="黑体"/>
          <w:color w:val="auto"/>
          <w:spacing w:val="5"/>
          <w:sz w:val="43"/>
          <w:szCs w:val="43"/>
          <w:lang w:eastAsia="zh-CN"/>
        </w:rPr>
        <w:t>泉州市</w:t>
      </w:r>
      <w:r>
        <w:rPr>
          <w:rFonts w:hint="eastAsia" w:ascii="黑体" w:hAnsi="黑体" w:eastAsia="黑体" w:cs="黑体"/>
          <w:color w:val="auto"/>
          <w:spacing w:val="5"/>
          <w:sz w:val="43"/>
          <w:szCs w:val="43"/>
        </w:rPr>
        <w:t>康复病种按床日付费病种目录（第一批）</w:t>
      </w:r>
    </w:p>
    <w:p>
      <w:pPr>
        <w:spacing w:before="144" w:line="167" w:lineRule="auto"/>
        <w:ind w:left="2767"/>
        <w:rPr>
          <w:rFonts w:hint="eastAsia" w:ascii="黑体" w:hAnsi="黑体" w:eastAsia="黑体" w:cs="黑体"/>
          <w:color w:val="auto"/>
          <w:spacing w:val="5"/>
          <w:sz w:val="43"/>
          <w:szCs w:val="43"/>
        </w:rPr>
      </w:pPr>
    </w:p>
    <w:tbl>
      <w:tblPr>
        <w:tblStyle w:val="7"/>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675"/>
        <w:gridCol w:w="1515"/>
        <w:gridCol w:w="1080"/>
        <w:gridCol w:w="1200"/>
        <w:gridCol w:w="810"/>
        <w:gridCol w:w="810"/>
        <w:gridCol w:w="750"/>
        <w:gridCol w:w="780"/>
        <w:gridCol w:w="810"/>
        <w:gridCol w:w="675"/>
        <w:gridCol w:w="765"/>
        <w:gridCol w:w="720"/>
        <w:gridCol w:w="690"/>
        <w:gridCol w:w="690"/>
        <w:gridCol w:w="82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类</w:t>
            </w:r>
            <w:r>
              <w:rPr>
                <w:rStyle w:val="13"/>
                <w:snapToGrid w:val="0"/>
                <w:color w:val="auto"/>
                <w:lang w:val="en-US" w:eastAsia="zh-CN" w:bidi="ar"/>
              </w:rPr>
              <w:t xml:space="preserve"> 别</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病种分类</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主要诊断编码及名称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功能障碍（次要诊断）数量</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综合评定结果</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康复费用占比</w:t>
            </w:r>
          </w:p>
        </w:tc>
        <w:tc>
          <w:tcPr>
            <w:tcW w:w="66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医疗机构医保支付天数及费用标准（元）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天数起算标准</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重新起算标准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1-30天</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31-90天</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91-180天</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市级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县级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基层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市级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县级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市级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县级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snapToGrid w:val="0"/>
                <w:color w:val="auto"/>
                <w:kern w:val="0"/>
                <w:sz w:val="20"/>
                <w:szCs w:val="20"/>
                <w:u w:val="none"/>
                <w:lang w:val="en-US" w:eastAsia="zh-CN" w:bidi="ar"/>
              </w:rPr>
              <w:t>基层</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I69（恢复期）</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I69.100x002脑出血恢复期 </w:t>
            </w:r>
            <w:r>
              <w:rPr>
                <w:rFonts w:hint="eastAsia" w:ascii="仿宋" w:hAnsi="仿宋" w:eastAsia="仿宋" w:cs="仿宋"/>
                <w:i w:val="0"/>
                <w:iCs w:val="0"/>
                <w:snapToGrid w:val="0"/>
                <w:color w:val="auto"/>
                <w:kern w:val="0"/>
                <w:sz w:val="20"/>
                <w:szCs w:val="20"/>
                <w:u w:val="none"/>
                <w:lang w:val="en-US" w:eastAsia="zh-CN" w:bidi="ar"/>
              </w:rPr>
              <w:br w:type="textWrapping"/>
            </w:r>
            <w:r>
              <w:rPr>
                <w:rFonts w:hint="eastAsia" w:ascii="仿宋" w:hAnsi="仿宋" w:eastAsia="仿宋" w:cs="仿宋"/>
                <w:i w:val="0"/>
                <w:iCs w:val="0"/>
                <w:snapToGrid w:val="0"/>
                <w:color w:val="auto"/>
                <w:kern w:val="0"/>
                <w:sz w:val="20"/>
                <w:szCs w:val="20"/>
                <w:u w:val="none"/>
                <w:lang w:val="en-US" w:eastAsia="zh-CN" w:bidi="ar"/>
              </w:rPr>
              <w:t xml:space="preserve">I69.300x003脑梗死恢复期  </w:t>
            </w:r>
            <w:r>
              <w:rPr>
                <w:rFonts w:hint="eastAsia" w:ascii="仿宋" w:hAnsi="仿宋" w:eastAsia="仿宋" w:cs="仿宋"/>
                <w:i w:val="0"/>
                <w:iCs w:val="0"/>
                <w:snapToGrid w:val="0"/>
                <w:color w:val="auto"/>
                <w:kern w:val="0"/>
                <w:sz w:val="20"/>
                <w:szCs w:val="20"/>
                <w:u w:val="none"/>
                <w:lang w:val="en-US" w:eastAsia="zh-CN" w:bidi="ar"/>
              </w:rPr>
              <w:br w:type="textWrapping"/>
            </w:r>
            <w:r>
              <w:rPr>
                <w:rFonts w:hint="eastAsia" w:ascii="仿宋" w:hAnsi="仿宋" w:eastAsia="仿宋" w:cs="仿宋"/>
                <w:i w:val="0"/>
                <w:iCs w:val="0"/>
                <w:snapToGrid w:val="0"/>
                <w:color w:val="auto"/>
                <w:kern w:val="0"/>
                <w:sz w:val="20"/>
                <w:szCs w:val="20"/>
                <w:u w:val="none"/>
                <w:lang w:val="en-US" w:eastAsia="zh-CN" w:bidi="ar"/>
              </w:rPr>
              <w:t>I69.800x002脑血管病恢复期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w:t>
            </w:r>
            <w:r>
              <w:rPr>
                <w:rStyle w:val="14"/>
                <w:snapToGrid w:val="0"/>
                <w:color w:val="auto"/>
                <w:lang w:val="en-US" w:eastAsia="zh-CN" w:bidi="ar"/>
              </w:rPr>
              <w:t>≦</w:t>
            </w:r>
            <w:r>
              <w:rPr>
                <w:rStyle w:val="15"/>
                <w:snapToGrid w:val="0"/>
                <w:color w:val="auto"/>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650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585</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500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420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370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发病期</w:t>
            </w:r>
          </w:p>
        </w:tc>
        <w:tc>
          <w:tcPr>
            <w:tcW w:w="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新发或新脑外伤造成的梗阻重新累计天数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40&lt;评分</w:t>
            </w:r>
            <w:r>
              <w:rPr>
                <w:rStyle w:val="14"/>
                <w:snapToGrid w:val="0"/>
                <w:color w:val="auto"/>
                <w:lang w:val="en-US" w:eastAsia="zh-CN" w:bidi="ar"/>
              </w:rPr>
              <w:t>≦</w:t>
            </w:r>
            <w:r>
              <w:rPr>
                <w:rStyle w:val="15"/>
                <w:snapToGrid w:val="0"/>
                <w:color w:val="auto"/>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495</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420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385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330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275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发病期</w:t>
            </w:r>
          </w:p>
        </w:tc>
        <w:tc>
          <w:tcPr>
            <w:tcW w:w="93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评分&gt;60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405</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340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260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270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230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发病期</w:t>
            </w:r>
          </w:p>
        </w:tc>
        <w:tc>
          <w:tcPr>
            <w:tcW w:w="9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I50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I50.908慢性心力衰竭</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≥1项</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w:t>
            </w:r>
            <w:r>
              <w:rPr>
                <w:rStyle w:val="14"/>
                <w:snapToGrid w:val="0"/>
                <w:color w:val="auto"/>
                <w:lang w:val="en-US" w:eastAsia="zh-CN" w:bidi="ar"/>
              </w:rPr>
              <w:t>≦</w:t>
            </w:r>
            <w:r>
              <w:rPr>
                <w:rStyle w:val="15"/>
                <w:snapToGrid w:val="0"/>
                <w:color w:val="auto"/>
                <w:lang w:val="en-US" w:eastAsia="zh-CN" w:bidi="ar"/>
              </w:rPr>
              <w:t>60</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15%</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480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430</w:t>
            </w:r>
          </w:p>
        </w:tc>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370 </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410</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370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310 </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350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315</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270</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评分&gt;60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370</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315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260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270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205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Z51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Z51.500x002恶性肿瘤支持治疗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w:t>
            </w:r>
            <w:r>
              <w:rPr>
                <w:rStyle w:val="14"/>
                <w:snapToGrid w:val="0"/>
                <w:color w:val="auto"/>
                <w:lang w:val="en-US" w:eastAsia="zh-CN" w:bidi="ar"/>
              </w:rPr>
              <w:t>≦</w:t>
            </w:r>
            <w:r>
              <w:rPr>
                <w:rStyle w:val="15"/>
                <w:snapToGrid w:val="0"/>
                <w:color w:val="auto"/>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420</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360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300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250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210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snapToGrid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评分&gt;60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290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240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snapToGrid w:val="0"/>
                <w:color w:val="auto"/>
                <w:kern w:val="0"/>
                <w:sz w:val="20"/>
                <w:szCs w:val="20"/>
                <w:u w:val="none"/>
                <w:lang w:val="en-US" w:eastAsia="zh-CN" w:bidi="ar"/>
              </w:rPr>
              <w:t>215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 xml:space="preserve">180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u w:val="none"/>
              </w:rPr>
            </w:pPr>
          </w:p>
        </w:tc>
      </w:tr>
    </w:tbl>
    <w:p>
      <w:pPr>
        <w:rPr>
          <w:rFonts w:ascii="Arial"/>
          <w:color w:val="auto"/>
          <w:sz w:val="21"/>
        </w:rPr>
      </w:pPr>
    </w:p>
    <w:p>
      <w:pPr>
        <w:rPr>
          <w:rFonts w:ascii="Arial" w:hAnsi="Arial" w:eastAsia="Arial" w:cs="Arial"/>
          <w:color w:val="auto"/>
          <w:sz w:val="21"/>
          <w:szCs w:val="21"/>
        </w:rPr>
        <w:sectPr>
          <w:footerReference r:id="rId6" w:type="default"/>
          <w:pgSz w:w="16838" w:h="11905" w:orient="landscape"/>
          <w:pgMar w:top="1587" w:right="1417" w:bottom="1474" w:left="1304" w:header="0" w:footer="794" w:gutter="0"/>
          <w:pgNumType w:fmt="numberInDash"/>
          <w:cols w:space="0" w:num="1"/>
          <w:rtlGutter w:val="0"/>
          <w:docGrid w:linePitch="0" w:charSpace="0"/>
        </w:sectPr>
      </w:pPr>
    </w:p>
    <w:p>
      <w:pPr>
        <w:spacing w:before="101" w:line="230" w:lineRule="auto"/>
        <w:ind w:left="712"/>
        <w:rPr>
          <w:rFonts w:hint="eastAsia" w:ascii="黑体" w:hAnsi="黑体" w:eastAsia="黑体" w:cs="黑体"/>
          <w:color w:val="auto"/>
          <w:spacing w:val="-5"/>
          <w:sz w:val="31"/>
          <w:szCs w:val="31"/>
          <w:lang w:val="en-US" w:eastAsia="zh-CN"/>
        </w:rPr>
      </w:pPr>
      <w:r>
        <w:rPr>
          <w:rFonts w:hint="eastAsia" w:ascii="黑体" w:hAnsi="黑体" w:eastAsia="黑体" w:cs="黑体"/>
          <w:color w:val="auto"/>
          <w:spacing w:val="-5"/>
          <w:sz w:val="31"/>
          <w:szCs w:val="31"/>
          <w:lang w:eastAsia="zh-CN"/>
        </w:rPr>
        <w:t>附件</w:t>
      </w:r>
      <w:r>
        <w:rPr>
          <w:rFonts w:hint="eastAsia" w:ascii="黑体" w:hAnsi="黑体" w:eastAsia="黑体" w:cs="黑体"/>
          <w:color w:val="auto"/>
          <w:spacing w:val="-5"/>
          <w:sz w:val="31"/>
          <w:szCs w:val="31"/>
          <w:lang w:val="en-US" w:eastAsia="zh-CN"/>
        </w:rPr>
        <w:t>2</w:t>
      </w:r>
    </w:p>
    <w:p>
      <w:pPr>
        <w:spacing w:before="60" w:line="164" w:lineRule="auto"/>
        <w:ind w:left="1622"/>
        <w:outlineLvl w:val="0"/>
        <w:rPr>
          <w:rFonts w:hint="eastAsia" w:ascii="黑体" w:hAnsi="黑体" w:eastAsia="黑体" w:cs="黑体"/>
          <w:color w:val="auto"/>
          <w:sz w:val="43"/>
          <w:szCs w:val="43"/>
        </w:rPr>
      </w:pPr>
      <w:r>
        <w:rPr>
          <w:rFonts w:hint="eastAsia" w:ascii="黑体" w:hAnsi="黑体" w:eastAsia="黑体" w:cs="黑体"/>
          <w:color w:val="auto"/>
          <w:spacing w:val="1"/>
          <w:sz w:val="43"/>
          <w:szCs w:val="43"/>
          <w:lang w:eastAsia="zh-CN"/>
        </w:rPr>
        <w:t>泉州市</w:t>
      </w:r>
      <w:r>
        <w:rPr>
          <w:rFonts w:hint="eastAsia" w:ascii="黑体" w:hAnsi="黑体" w:eastAsia="黑体" w:cs="黑体"/>
          <w:color w:val="auto"/>
          <w:spacing w:val="1"/>
          <w:sz w:val="43"/>
          <w:szCs w:val="43"/>
        </w:rPr>
        <w:t>康复病种按床日付费功能障碍（次要诊断）目录</w:t>
      </w:r>
    </w:p>
    <w:tbl>
      <w:tblPr>
        <w:tblStyle w:val="11"/>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3761"/>
        <w:gridCol w:w="2354"/>
        <w:gridCol w:w="783"/>
        <w:gridCol w:w="3682"/>
        <w:gridCol w:w="2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70" w:type="dxa"/>
            <w:vAlign w:val="top"/>
          </w:tcPr>
          <w:p>
            <w:pPr>
              <w:spacing w:before="191" w:line="231" w:lineRule="auto"/>
              <w:ind w:left="184"/>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761" w:type="dxa"/>
            <w:vAlign w:val="top"/>
          </w:tcPr>
          <w:p>
            <w:pPr>
              <w:spacing w:before="190" w:line="230" w:lineRule="auto"/>
              <w:ind w:left="1269"/>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354" w:type="dxa"/>
            <w:vAlign w:val="top"/>
          </w:tcPr>
          <w:p>
            <w:pPr>
              <w:spacing w:before="191" w:line="229" w:lineRule="auto"/>
              <w:ind w:left="473"/>
              <w:rPr>
                <w:rFonts w:ascii="黑体" w:hAnsi="黑体" w:eastAsia="黑体" w:cs="黑体"/>
                <w:color w:val="auto"/>
                <w:sz w:val="20"/>
                <w:szCs w:val="20"/>
              </w:rPr>
            </w:pPr>
            <w:r>
              <w:rPr>
                <w:rFonts w:ascii="黑体" w:hAnsi="黑体" w:eastAsia="黑体" w:cs="黑体"/>
                <w:color w:val="auto"/>
                <w:spacing w:val="-7"/>
                <w:sz w:val="20"/>
                <w:szCs w:val="20"/>
              </w:rPr>
              <w:t>医保2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42"/>
                <w:sz w:val="20"/>
                <w:szCs w:val="20"/>
              </w:rPr>
              <w:t xml:space="preserve"> </w:t>
            </w:r>
            <w:r>
              <w:rPr>
                <w:rFonts w:ascii="黑体" w:hAnsi="黑体" w:eastAsia="黑体" w:cs="黑体"/>
                <w:color w:val="auto"/>
                <w:spacing w:val="-7"/>
                <w:sz w:val="20"/>
                <w:szCs w:val="20"/>
              </w:rPr>
              <w:t>0版编码</w:t>
            </w:r>
          </w:p>
        </w:tc>
        <w:tc>
          <w:tcPr>
            <w:tcW w:w="783" w:type="dxa"/>
            <w:vAlign w:val="top"/>
          </w:tcPr>
          <w:p>
            <w:pPr>
              <w:spacing w:before="191" w:line="231" w:lineRule="auto"/>
              <w:ind w:left="191"/>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682" w:type="dxa"/>
            <w:vAlign w:val="top"/>
          </w:tcPr>
          <w:p>
            <w:pPr>
              <w:spacing w:before="190" w:line="230" w:lineRule="auto"/>
              <w:ind w:left="1234"/>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421" w:type="dxa"/>
            <w:vAlign w:val="top"/>
          </w:tcPr>
          <w:p>
            <w:pPr>
              <w:spacing w:before="191" w:line="229" w:lineRule="auto"/>
              <w:ind w:left="507"/>
              <w:rPr>
                <w:rFonts w:ascii="黑体" w:hAnsi="黑体" w:eastAsia="黑体" w:cs="黑体"/>
                <w:color w:val="auto"/>
                <w:sz w:val="20"/>
                <w:szCs w:val="20"/>
              </w:rPr>
            </w:pPr>
            <w:r>
              <w:rPr>
                <w:rFonts w:ascii="黑体" w:hAnsi="黑体" w:eastAsia="黑体" w:cs="黑体"/>
                <w:color w:val="auto"/>
                <w:spacing w:val="-7"/>
                <w:sz w:val="20"/>
                <w:szCs w:val="20"/>
              </w:rPr>
              <w:t>医保2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7"/>
                <w:sz w:val="20"/>
                <w:szCs w:val="20"/>
              </w:rPr>
              <w:t>0版编码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0" w:type="dxa"/>
            <w:vAlign w:val="top"/>
          </w:tcPr>
          <w:p>
            <w:pPr>
              <w:pStyle w:val="12"/>
              <w:spacing w:before="188" w:line="266" w:lineRule="exact"/>
              <w:ind w:left="353"/>
              <w:rPr>
                <w:color w:val="auto"/>
              </w:rPr>
            </w:pPr>
            <w:r>
              <w:rPr>
                <w:color w:val="auto"/>
                <w:position w:val="1"/>
              </w:rPr>
              <w:t>1</w:t>
            </w:r>
          </w:p>
        </w:tc>
        <w:tc>
          <w:tcPr>
            <w:tcW w:w="3761" w:type="dxa"/>
            <w:vAlign w:val="top"/>
          </w:tcPr>
          <w:p>
            <w:pPr>
              <w:pStyle w:val="12"/>
              <w:spacing w:before="188" w:line="227" w:lineRule="auto"/>
              <w:ind w:left="1281"/>
              <w:rPr>
                <w:color w:val="auto"/>
              </w:rPr>
            </w:pPr>
            <w:r>
              <w:rPr>
                <w:color w:val="auto"/>
                <w:spacing w:val="2"/>
              </w:rPr>
              <w:t>气管造口状态</w:t>
            </w:r>
          </w:p>
        </w:tc>
        <w:tc>
          <w:tcPr>
            <w:tcW w:w="2354" w:type="dxa"/>
            <w:vAlign w:val="top"/>
          </w:tcPr>
          <w:p>
            <w:pPr>
              <w:pStyle w:val="12"/>
              <w:spacing w:before="188" w:line="264" w:lineRule="exact"/>
              <w:ind w:left="822"/>
              <w:rPr>
                <w:color w:val="auto"/>
              </w:rPr>
            </w:pPr>
            <w:r>
              <w:rPr>
                <w:color w:val="auto"/>
                <w:spacing w:val="-8"/>
                <w:position w:val="1"/>
              </w:rPr>
              <w:t>Z93.</w:t>
            </w:r>
            <w:r>
              <w:rPr>
                <w:color w:val="auto"/>
                <w:spacing w:val="-33"/>
                <w:position w:val="1"/>
              </w:rPr>
              <w:t xml:space="preserve"> </w:t>
            </w:r>
            <w:r>
              <w:rPr>
                <w:color w:val="auto"/>
                <w:spacing w:val="-8"/>
                <w:position w:val="1"/>
              </w:rPr>
              <w:t>000</w:t>
            </w:r>
          </w:p>
        </w:tc>
        <w:tc>
          <w:tcPr>
            <w:tcW w:w="783" w:type="dxa"/>
            <w:vAlign w:val="top"/>
          </w:tcPr>
          <w:p>
            <w:pPr>
              <w:pStyle w:val="12"/>
              <w:spacing w:before="188" w:line="266" w:lineRule="exact"/>
              <w:ind w:left="346"/>
              <w:rPr>
                <w:color w:val="auto"/>
              </w:rPr>
            </w:pPr>
            <w:r>
              <w:rPr>
                <w:color w:val="auto"/>
                <w:position w:val="1"/>
              </w:rPr>
              <w:t>2</w:t>
            </w:r>
          </w:p>
        </w:tc>
        <w:tc>
          <w:tcPr>
            <w:tcW w:w="3682" w:type="dxa"/>
            <w:vAlign w:val="top"/>
          </w:tcPr>
          <w:p>
            <w:pPr>
              <w:pStyle w:val="12"/>
              <w:spacing w:before="188" w:line="228" w:lineRule="auto"/>
              <w:ind w:left="1648"/>
              <w:rPr>
                <w:color w:val="auto"/>
              </w:rPr>
            </w:pPr>
            <w:r>
              <w:rPr>
                <w:color w:val="auto"/>
              </w:rPr>
              <w:t>脑疝</w:t>
            </w:r>
          </w:p>
        </w:tc>
        <w:tc>
          <w:tcPr>
            <w:tcW w:w="2421" w:type="dxa"/>
            <w:vAlign w:val="top"/>
          </w:tcPr>
          <w:p>
            <w:pPr>
              <w:pStyle w:val="12"/>
              <w:spacing w:before="188" w:line="264" w:lineRule="exact"/>
              <w:ind w:left="854"/>
              <w:rPr>
                <w:color w:val="auto"/>
              </w:rPr>
            </w:pPr>
            <w:r>
              <w:rPr>
                <w:color w:val="auto"/>
                <w:spacing w:val="-7"/>
                <w:position w:val="1"/>
              </w:rPr>
              <w:t>G93.</w:t>
            </w:r>
            <w:r>
              <w:rPr>
                <w:color w:val="auto"/>
                <w:spacing w:val="-35"/>
                <w:position w:val="1"/>
              </w:rPr>
              <w:t xml:space="preserve"> </w:t>
            </w:r>
            <w:r>
              <w:rPr>
                <w:color w:val="auto"/>
                <w:spacing w:val="-7"/>
                <w:position w:val="1"/>
              </w:rPr>
              <w:t>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0" w:type="dxa"/>
            <w:vAlign w:val="top"/>
          </w:tcPr>
          <w:p>
            <w:pPr>
              <w:pStyle w:val="12"/>
              <w:spacing w:before="172" w:line="264" w:lineRule="exact"/>
              <w:ind w:left="341"/>
              <w:rPr>
                <w:color w:val="auto"/>
              </w:rPr>
            </w:pPr>
            <w:r>
              <w:rPr>
                <w:color w:val="auto"/>
                <w:position w:val="1"/>
              </w:rPr>
              <w:t>3</w:t>
            </w:r>
          </w:p>
        </w:tc>
        <w:tc>
          <w:tcPr>
            <w:tcW w:w="3761" w:type="dxa"/>
            <w:vAlign w:val="top"/>
          </w:tcPr>
          <w:p>
            <w:pPr>
              <w:pStyle w:val="12"/>
              <w:spacing w:before="172" w:line="223" w:lineRule="auto"/>
              <w:ind w:left="1273"/>
              <w:rPr>
                <w:color w:val="auto"/>
              </w:rPr>
            </w:pPr>
            <w:r>
              <w:rPr>
                <w:color w:val="auto"/>
                <w:spacing w:val="4"/>
              </w:rPr>
              <w:t>梗阻性脑积水</w:t>
            </w:r>
          </w:p>
        </w:tc>
        <w:tc>
          <w:tcPr>
            <w:tcW w:w="2354" w:type="dxa"/>
            <w:vAlign w:val="top"/>
          </w:tcPr>
          <w:p>
            <w:pPr>
              <w:pStyle w:val="12"/>
              <w:spacing w:before="172" w:line="263" w:lineRule="exact"/>
              <w:ind w:left="820"/>
              <w:rPr>
                <w:color w:val="auto"/>
              </w:rPr>
            </w:pPr>
            <w:r>
              <w:rPr>
                <w:color w:val="auto"/>
                <w:spacing w:val="-9"/>
                <w:position w:val="1"/>
              </w:rPr>
              <w:t>G91.</w:t>
            </w:r>
            <w:r>
              <w:rPr>
                <w:color w:val="auto"/>
                <w:spacing w:val="-25"/>
                <w:position w:val="1"/>
              </w:rPr>
              <w:t xml:space="preserve"> </w:t>
            </w:r>
            <w:r>
              <w:rPr>
                <w:color w:val="auto"/>
                <w:spacing w:val="-9"/>
                <w:position w:val="1"/>
              </w:rPr>
              <w:t>100</w:t>
            </w:r>
          </w:p>
        </w:tc>
        <w:tc>
          <w:tcPr>
            <w:tcW w:w="783" w:type="dxa"/>
            <w:vAlign w:val="top"/>
          </w:tcPr>
          <w:p>
            <w:pPr>
              <w:pStyle w:val="12"/>
              <w:spacing w:before="172" w:line="266" w:lineRule="exact"/>
              <w:ind w:left="343"/>
              <w:rPr>
                <w:color w:val="auto"/>
              </w:rPr>
            </w:pPr>
            <w:r>
              <w:rPr>
                <w:color w:val="auto"/>
                <w:position w:val="1"/>
              </w:rPr>
              <w:t>4</w:t>
            </w:r>
          </w:p>
        </w:tc>
        <w:tc>
          <w:tcPr>
            <w:tcW w:w="3682" w:type="dxa"/>
            <w:vAlign w:val="top"/>
          </w:tcPr>
          <w:p>
            <w:pPr>
              <w:pStyle w:val="12"/>
              <w:spacing w:before="172" w:line="225" w:lineRule="auto"/>
              <w:ind w:left="1440"/>
              <w:rPr>
                <w:color w:val="auto"/>
              </w:rPr>
            </w:pPr>
            <w:r>
              <w:rPr>
                <w:color w:val="auto"/>
                <w:spacing w:val="3"/>
              </w:rPr>
              <w:t>颅内感染</w:t>
            </w:r>
          </w:p>
        </w:tc>
        <w:tc>
          <w:tcPr>
            <w:tcW w:w="2421" w:type="dxa"/>
            <w:vAlign w:val="top"/>
          </w:tcPr>
          <w:p>
            <w:pPr>
              <w:pStyle w:val="12"/>
              <w:spacing w:before="172" w:line="263" w:lineRule="exact"/>
              <w:ind w:left="854"/>
              <w:rPr>
                <w:color w:val="auto"/>
              </w:rPr>
            </w:pPr>
            <w:r>
              <w:rPr>
                <w:color w:val="auto"/>
                <w:spacing w:val="-7"/>
                <w:position w:val="1"/>
              </w:rPr>
              <w:t>G06.</w:t>
            </w:r>
            <w:r>
              <w:rPr>
                <w:color w:val="auto"/>
                <w:spacing w:val="-39"/>
                <w:position w:val="1"/>
              </w:rPr>
              <w:t xml:space="preserve"> </w:t>
            </w:r>
            <w:r>
              <w:rPr>
                <w:color w:val="auto"/>
                <w:spacing w:val="-7"/>
                <w:position w:val="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89" w:line="264" w:lineRule="exact"/>
              <w:ind w:left="341"/>
              <w:rPr>
                <w:color w:val="auto"/>
              </w:rPr>
            </w:pPr>
            <w:r>
              <w:rPr>
                <w:color w:val="auto"/>
                <w:position w:val="1"/>
              </w:rPr>
              <w:t>5</w:t>
            </w:r>
          </w:p>
        </w:tc>
        <w:tc>
          <w:tcPr>
            <w:tcW w:w="3761" w:type="dxa"/>
            <w:vAlign w:val="top"/>
          </w:tcPr>
          <w:p>
            <w:pPr>
              <w:pStyle w:val="12"/>
              <w:spacing w:before="189" w:line="226" w:lineRule="auto"/>
              <w:ind w:left="1580"/>
              <w:rPr>
                <w:color w:val="auto"/>
              </w:rPr>
            </w:pPr>
            <w:r>
              <w:rPr>
                <w:color w:val="auto"/>
                <w:spacing w:val="2"/>
              </w:rPr>
              <w:t>脑水肿</w:t>
            </w:r>
          </w:p>
        </w:tc>
        <w:tc>
          <w:tcPr>
            <w:tcW w:w="2354" w:type="dxa"/>
            <w:vAlign w:val="top"/>
          </w:tcPr>
          <w:p>
            <w:pPr>
              <w:pStyle w:val="12"/>
              <w:spacing w:before="189" w:line="263" w:lineRule="exact"/>
              <w:ind w:left="820"/>
              <w:rPr>
                <w:color w:val="auto"/>
              </w:rPr>
            </w:pPr>
            <w:r>
              <w:rPr>
                <w:color w:val="auto"/>
                <w:spacing w:val="-7"/>
                <w:position w:val="1"/>
              </w:rPr>
              <w:t>G93.</w:t>
            </w:r>
            <w:r>
              <w:rPr>
                <w:color w:val="auto"/>
                <w:spacing w:val="-39"/>
                <w:position w:val="1"/>
              </w:rPr>
              <w:t xml:space="preserve"> </w:t>
            </w:r>
            <w:r>
              <w:rPr>
                <w:color w:val="auto"/>
                <w:spacing w:val="-7"/>
                <w:position w:val="1"/>
              </w:rPr>
              <w:t>600</w:t>
            </w:r>
          </w:p>
        </w:tc>
        <w:tc>
          <w:tcPr>
            <w:tcW w:w="783" w:type="dxa"/>
            <w:vAlign w:val="top"/>
          </w:tcPr>
          <w:p>
            <w:pPr>
              <w:pStyle w:val="12"/>
              <w:spacing w:before="189" w:line="264" w:lineRule="exact"/>
              <w:ind w:left="345"/>
              <w:rPr>
                <w:color w:val="auto"/>
              </w:rPr>
            </w:pPr>
            <w:r>
              <w:rPr>
                <w:color w:val="auto"/>
                <w:position w:val="1"/>
              </w:rPr>
              <w:t>6</w:t>
            </w:r>
          </w:p>
        </w:tc>
        <w:tc>
          <w:tcPr>
            <w:tcW w:w="3682" w:type="dxa"/>
            <w:vAlign w:val="top"/>
          </w:tcPr>
          <w:p>
            <w:pPr>
              <w:pStyle w:val="12"/>
              <w:spacing w:before="189" w:line="226" w:lineRule="auto"/>
              <w:ind w:left="1648"/>
              <w:rPr>
                <w:color w:val="auto"/>
              </w:rPr>
            </w:pPr>
            <w:r>
              <w:rPr>
                <w:color w:val="auto"/>
              </w:rPr>
              <w:t>肺炎</w:t>
            </w:r>
          </w:p>
        </w:tc>
        <w:tc>
          <w:tcPr>
            <w:tcW w:w="2421" w:type="dxa"/>
            <w:vAlign w:val="top"/>
          </w:tcPr>
          <w:p>
            <w:pPr>
              <w:pStyle w:val="12"/>
              <w:spacing w:before="189" w:line="263" w:lineRule="exact"/>
              <w:ind w:left="860"/>
              <w:rPr>
                <w:color w:val="auto"/>
              </w:rPr>
            </w:pPr>
            <w:r>
              <w:rPr>
                <w:color w:val="auto"/>
                <w:spacing w:val="-8"/>
                <w:position w:val="1"/>
              </w:rPr>
              <w:t>J18.</w:t>
            </w:r>
            <w:r>
              <w:rPr>
                <w:color w:val="auto"/>
                <w:spacing w:val="-37"/>
                <w:position w:val="1"/>
              </w:rPr>
              <w:t xml:space="preserve"> </w:t>
            </w:r>
            <w:r>
              <w:rPr>
                <w:color w:val="auto"/>
                <w:spacing w:val="-8"/>
                <w:position w:val="1"/>
              </w:rPr>
              <w:t>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1" w:line="264" w:lineRule="exact"/>
              <w:ind w:left="342"/>
              <w:rPr>
                <w:color w:val="auto"/>
              </w:rPr>
            </w:pPr>
            <w:r>
              <w:rPr>
                <w:color w:val="auto"/>
                <w:position w:val="1"/>
              </w:rPr>
              <w:t>7</w:t>
            </w:r>
          </w:p>
        </w:tc>
        <w:tc>
          <w:tcPr>
            <w:tcW w:w="3761" w:type="dxa"/>
            <w:vAlign w:val="top"/>
          </w:tcPr>
          <w:p>
            <w:pPr>
              <w:pStyle w:val="12"/>
              <w:spacing w:before="191" w:line="223" w:lineRule="auto"/>
              <w:ind w:left="1385"/>
              <w:rPr>
                <w:color w:val="auto"/>
              </w:rPr>
            </w:pPr>
            <w:r>
              <w:rPr>
                <w:color w:val="auto"/>
                <w:spacing w:val="1"/>
              </w:rPr>
              <w:t>吸入性肺炎</w:t>
            </w:r>
          </w:p>
        </w:tc>
        <w:tc>
          <w:tcPr>
            <w:tcW w:w="2354" w:type="dxa"/>
            <w:vAlign w:val="top"/>
          </w:tcPr>
          <w:p>
            <w:pPr>
              <w:pStyle w:val="12"/>
              <w:spacing w:before="191" w:line="263" w:lineRule="exact"/>
              <w:ind w:left="826"/>
              <w:rPr>
                <w:color w:val="auto"/>
              </w:rPr>
            </w:pPr>
            <w:r>
              <w:rPr>
                <w:color w:val="auto"/>
                <w:spacing w:val="-8"/>
                <w:position w:val="1"/>
              </w:rPr>
              <w:t>J69.</w:t>
            </w:r>
            <w:r>
              <w:rPr>
                <w:color w:val="auto"/>
                <w:spacing w:val="-34"/>
                <w:position w:val="1"/>
              </w:rPr>
              <w:t xml:space="preserve"> </w:t>
            </w:r>
            <w:r>
              <w:rPr>
                <w:color w:val="auto"/>
                <w:spacing w:val="-8"/>
                <w:position w:val="1"/>
              </w:rPr>
              <w:t>001</w:t>
            </w:r>
          </w:p>
        </w:tc>
        <w:tc>
          <w:tcPr>
            <w:tcW w:w="783" w:type="dxa"/>
            <w:vAlign w:val="top"/>
          </w:tcPr>
          <w:p>
            <w:pPr>
              <w:pStyle w:val="12"/>
              <w:spacing w:before="191" w:line="264" w:lineRule="exact"/>
              <w:ind w:left="344"/>
              <w:rPr>
                <w:color w:val="auto"/>
              </w:rPr>
            </w:pPr>
            <w:r>
              <w:rPr>
                <w:color w:val="auto"/>
                <w:position w:val="1"/>
              </w:rPr>
              <w:t>8</w:t>
            </w:r>
          </w:p>
        </w:tc>
        <w:tc>
          <w:tcPr>
            <w:tcW w:w="3682" w:type="dxa"/>
            <w:vAlign w:val="top"/>
          </w:tcPr>
          <w:p>
            <w:pPr>
              <w:pStyle w:val="12"/>
              <w:spacing w:before="191" w:line="225" w:lineRule="auto"/>
              <w:ind w:left="1442"/>
              <w:rPr>
                <w:color w:val="auto"/>
              </w:rPr>
            </w:pPr>
            <w:r>
              <w:rPr>
                <w:color w:val="auto"/>
                <w:spacing w:val="3"/>
              </w:rPr>
              <w:t>肺部感染</w:t>
            </w:r>
          </w:p>
        </w:tc>
        <w:tc>
          <w:tcPr>
            <w:tcW w:w="2421" w:type="dxa"/>
            <w:vAlign w:val="top"/>
          </w:tcPr>
          <w:p>
            <w:pPr>
              <w:pStyle w:val="12"/>
              <w:spacing w:before="191" w:line="263" w:lineRule="exact"/>
              <w:ind w:left="860"/>
              <w:rPr>
                <w:color w:val="auto"/>
              </w:rPr>
            </w:pPr>
            <w:r>
              <w:rPr>
                <w:color w:val="auto"/>
                <w:spacing w:val="-8"/>
                <w:position w:val="1"/>
              </w:rPr>
              <w:t>J98.</w:t>
            </w:r>
            <w:r>
              <w:rPr>
                <w:color w:val="auto"/>
                <w:spacing w:val="-37"/>
                <w:position w:val="1"/>
              </w:rPr>
              <w:t xml:space="preserve"> </w:t>
            </w:r>
            <w:r>
              <w:rPr>
                <w:color w:val="auto"/>
                <w:spacing w:val="-8"/>
                <w:position w:val="1"/>
              </w:rPr>
              <w:t>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3" w:line="264" w:lineRule="exact"/>
              <w:ind w:left="338"/>
              <w:rPr>
                <w:color w:val="auto"/>
              </w:rPr>
            </w:pPr>
            <w:r>
              <w:rPr>
                <w:color w:val="auto"/>
                <w:position w:val="1"/>
              </w:rPr>
              <w:t>9</w:t>
            </w:r>
          </w:p>
        </w:tc>
        <w:tc>
          <w:tcPr>
            <w:tcW w:w="3761" w:type="dxa"/>
            <w:vAlign w:val="top"/>
          </w:tcPr>
          <w:p>
            <w:pPr>
              <w:pStyle w:val="12"/>
              <w:spacing w:before="193" w:line="226" w:lineRule="auto"/>
              <w:ind w:left="1479"/>
              <w:rPr>
                <w:color w:val="auto"/>
              </w:rPr>
            </w:pPr>
            <w:r>
              <w:rPr>
                <w:color w:val="auto"/>
                <w:spacing w:val="3"/>
              </w:rPr>
              <w:t>胸腔积液</w:t>
            </w:r>
          </w:p>
        </w:tc>
        <w:tc>
          <w:tcPr>
            <w:tcW w:w="2354" w:type="dxa"/>
            <w:vAlign w:val="top"/>
          </w:tcPr>
          <w:p>
            <w:pPr>
              <w:pStyle w:val="12"/>
              <w:spacing w:before="193" w:line="263" w:lineRule="exact"/>
              <w:ind w:left="826"/>
              <w:rPr>
                <w:color w:val="auto"/>
              </w:rPr>
            </w:pPr>
            <w:r>
              <w:rPr>
                <w:color w:val="auto"/>
                <w:spacing w:val="-8"/>
                <w:position w:val="1"/>
              </w:rPr>
              <w:t>J94.</w:t>
            </w:r>
            <w:r>
              <w:rPr>
                <w:color w:val="auto"/>
                <w:spacing w:val="-37"/>
                <w:position w:val="1"/>
              </w:rPr>
              <w:t xml:space="preserve"> </w:t>
            </w:r>
            <w:r>
              <w:rPr>
                <w:color w:val="auto"/>
                <w:spacing w:val="-8"/>
                <w:position w:val="1"/>
              </w:rPr>
              <w:t>804</w:t>
            </w:r>
          </w:p>
        </w:tc>
        <w:tc>
          <w:tcPr>
            <w:tcW w:w="783" w:type="dxa"/>
            <w:vAlign w:val="top"/>
          </w:tcPr>
          <w:p>
            <w:pPr>
              <w:pStyle w:val="12"/>
              <w:spacing w:before="193" w:line="264" w:lineRule="exact"/>
              <w:ind w:left="309"/>
              <w:rPr>
                <w:color w:val="auto"/>
              </w:rPr>
            </w:pPr>
            <w:r>
              <w:rPr>
                <w:color w:val="auto"/>
                <w:spacing w:val="-9"/>
                <w:position w:val="1"/>
              </w:rPr>
              <w:t>10</w:t>
            </w:r>
          </w:p>
        </w:tc>
        <w:tc>
          <w:tcPr>
            <w:tcW w:w="3682" w:type="dxa"/>
            <w:vAlign w:val="top"/>
          </w:tcPr>
          <w:p>
            <w:pPr>
              <w:pStyle w:val="12"/>
              <w:spacing w:before="193" w:line="226" w:lineRule="auto"/>
              <w:ind w:left="1545"/>
              <w:rPr>
                <w:color w:val="auto"/>
              </w:rPr>
            </w:pPr>
            <w:r>
              <w:rPr>
                <w:color w:val="auto"/>
                <w:spacing w:val="2"/>
              </w:rPr>
              <w:t>肺水肿</w:t>
            </w:r>
          </w:p>
        </w:tc>
        <w:tc>
          <w:tcPr>
            <w:tcW w:w="2421" w:type="dxa"/>
            <w:vAlign w:val="top"/>
          </w:tcPr>
          <w:p>
            <w:pPr>
              <w:pStyle w:val="12"/>
              <w:spacing w:before="193" w:line="263" w:lineRule="exact"/>
              <w:ind w:left="860"/>
              <w:rPr>
                <w:color w:val="auto"/>
              </w:rPr>
            </w:pPr>
            <w:r>
              <w:rPr>
                <w:color w:val="auto"/>
                <w:spacing w:val="-8"/>
                <w:position w:val="1"/>
              </w:rPr>
              <w:t>J81.</w:t>
            </w:r>
            <w:r>
              <w:rPr>
                <w:color w:val="auto"/>
                <w:spacing w:val="-37"/>
                <w:position w:val="1"/>
              </w:rPr>
              <w:t xml:space="preserve"> </w:t>
            </w:r>
            <w:r>
              <w:rPr>
                <w:color w:val="auto"/>
                <w:spacing w:val="-8"/>
                <w:position w:val="1"/>
              </w:rPr>
              <w:t>x00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2" w:line="266" w:lineRule="exact"/>
              <w:ind w:left="302"/>
              <w:rPr>
                <w:color w:val="auto"/>
              </w:rPr>
            </w:pPr>
            <w:r>
              <w:rPr>
                <w:color w:val="auto"/>
                <w:spacing w:val="-9"/>
                <w:position w:val="1"/>
              </w:rPr>
              <w:t>11</w:t>
            </w:r>
          </w:p>
        </w:tc>
        <w:tc>
          <w:tcPr>
            <w:tcW w:w="3761" w:type="dxa"/>
            <w:vAlign w:val="top"/>
          </w:tcPr>
          <w:p>
            <w:pPr>
              <w:pStyle w:val="12"/>
              <w:spacing w:before="192" w:line="223" w:lineRule="auto"/>
              <w:ind w:left="1177"/>
              <w:rPr>
                <w:color w:val="auto"/>
              </w:rPr>
            </w:pPr>
            <w:r>
              <w:rPr>
                <w:color w:val="auto"/>
                <w:spacing w:val="3"/>
              </w:rPr>
              <w:t>不稳定型心绞痛</w:t>
            </w:r>
          </w:p>
        </w:tc>
        <w:tc>
          <w:tcPr>
            <w:tcW w:w="2354" w:type="dxa"/>
            <w:vAlign w:val="top"/>
          </w:tcPr>
          <w:p>
            <w:pPr>
              <w:pStyle w:val="12"/>
              <w:spacing w:before="192" w:line="264" w:lineRule="exact"/>
              <w:ind w:left="834"/>
              <w:rPr>
                <w:color w:val="auto"/>
              </w:rPr>
            </w:pPr>
            <w:r>
              <w:rPr>
                <w:color w:val="auto"/>
                <w:spacing w:val="-9"/>
                <w:position w:val="1"/>
              </w:rPr>
              <w:t>I20.</w:t>
            </w:r>
            <w:r>
              <w:rPr>
                <w:color w:val="auto"/>
                <w:spacing w:val="-39"/>
                <w:position w:val="1"/>
              </w:rPr>
              <w:t xml:space="preserve"> </w:t>
            </w:r>
            <w:r>
              <w:rPr>
                <w:color w:val="auto"/>
                <w:spacing w:val="-9"/>
                <w:position w:val="1"/>
              </w:rPr>
              <w:t>000</w:t>
            </w:r>
          </w:p>
        </w:tc>
        <w:tc>
          <w:tcPr>
            <w:tcW w:w="783" w:type="dxa"/>
            <w:vAlign w:val="top"/>
          </w:tcPr>
          <w:p>
            <w:pPr>
              <w:pStyle w:val="12"/>
              <w:spacing w:before="192" w:line="266" w:lineRule="exact"/>
              <w:ind w:left="309"/>
              <w:rPr>
                <w:color w:val="auto"/>
              </w:rPr>
            </w:pPr>
            <w:r>
              <w:rPr>
                <w:color w:val="auto"/>
                <w:spacing w:val="-9"/>
                <w:position w:val="1"/>
              </w:rPr>
              <w:t>12</w:t>
            </w:r>
          </w:p>
        </w:tc>
        <w:tc>
          <w:tcPr>
            <w:tcW w:w="3682" w:type="dxa"/>
            <w:vAlign w:val="top"/>
          </w:tcPr>
          <w:p>
            <w:pPr>
              <w:pStyle w:val="12"/>
              <w:spacing w:before="192" w:line="225" w:lineRule="auto"/>
              <w:ind w:left="1341"/>
              <w:rPr>
                <w:color w:val="auto"/>
              </w:rPr>
            </w:pPr>
            <w:r>
              <w:rPr>
                <w:color w:val="auto"/>
                <w:spacing w:val="3"/>
              </w:rPr>
              <w:t>肺功能不全</w:t>
            </w:r>
          </w:p>
        </w:tc>
        <w:tc>
          <w:tcPr>
            <w:tcW w:w="2421" w:type="dxa"/>
            <w:vAlign w:val="top"/>
          </w:tcPr>
          <w:p>
            <w:pPr>
              <w:pStyle w:val="12"/>
              <w:spacing w:before="192" w:line="264" w:lineRule="exact"/>
              <w:ind w:left="860"/>
              <w:rPr>
                <w:color w:val="auto"/>
              </w:rPr>
            </w:pPr>
            <w:r>
              <w:rPr>
                <w:color w:val="auto"/>
                <w:spacing w:val="-8"/>
                <w:position w:val="1"/>
              </w:rPr>
              <w:t>J98.</w:t>
            </w:r>
            <w:r>
              <w:rPr>
                <w:color w:val="auto"/>
                <w:spacing w:val="-37"/>
                <w:position w:val="1"/>
              </w:rPr>
              <w:t xml:space="preserve"> </w:t>
            </w:r>
            <w:r>
              <w:rPr>
                <w:color w:val="auto"/>
                <w:spacing w:val="-8"/>
                <w:position w:val="1"/>
              </w:rPr>
              <w:t>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4" w:line="265" w:lineRule="exact"/>
              <w:ind w:left="302"/>
              <w:rPr>
                <w:color w:val="auto"/>
              </w:rPr>
            </w:pPr>
            <w:r>
              <w:rPr>
                <w:color w:val="auto"/>
                <w:spacing w:val="-9"/>
                <w:position w:val="1"/>
              </w:rPr>
              <w:t>13</w:t>
            </w:r>
          </w:p>
        </w:tc>
        <w:tc>
          <w:tcPr>
            <w:tcW w:w="3761" w:type="dxa"/>
            <w:vAlign w:val="top"/>
          </w:tcPr>
          <w:p>
            <w:pPr>
              <w:pStyle w:val="12"/>
              <w:spacing w:before="194" w:line="223" w:lineRule="auto"/>
              <w:ind w:left="1273"/>
              <w:rPr>
                <w:color w:val="auto"/>
              </w:rPr>
            </w:pPr>
            <w:r>
              <w:rPr>
                <w:color w:val="auto"/>
                <w:spacing w:val="4"/>
              </w:rPr>
              <w:t>稳定型心绞痛</w:t>
            </w:r>
          </w:p>
        </w:tc>
        <w:tc>
          <w:tcPr>
            <w:tcW w:w="2354" w:type="dxa"/>
            <w:vAlign w:val="top"/>
          </w:tcPr>
          <w:p>
            <w:pPr>
              <w:pStyle w:val="12"/>
              <w:spacing w:before="194" w:line="264" w:lineRule="exact"/>
              <w:ind w:left="834"/>
              <w:rPr>
                <w:color w:val="auto"/>
              </w:rPr>
            </w:pPr>
            <w:r>
              <w:rPr>
                <w:color w:val="auto"/>
                <w:spacing w:val="-9"/>
                <w:position w:val="1"/>
              </w:rPr>
              <w:t>I20.</w:t>
            </w:r>
            <w:r>
              <w:rPr>
                <w:color w:val="auto"/>
                <w:spacing w:val="-35"/>
                <w:position w:val="1"/>
              </w:rPr>
              <w:t xml:space="preserve"> </w:t>
            </w:r>
            <w:r>
              <w:rPr>
                <w:color w:val="auto"/>
                <w:spacing w:val="-9"/>
                <w:position w:val="1"/>
              </w:rPr>
              <w:t>801</w:t>
            </w:r>
          </w:p>
        </w:tc>
        <w:tc>
          <w:tcPr>
            <w:tcW w:w="783" w:type="dxa"/>
            <w:vAlign w:val="top"/>
          </w:tcPr>
          <w:p>
            <w:pPr>
              <w:pStyle w:val="12"/>
              <w:spacing w:before="194" w:line="267" w:lineRule="exact"/>
              <w:ind w:left="309"/>
              <w:rPr>
                <w:color w:val="auto"/>
              </w:rPr>
            </w:pPr>
            <w:r>
              <w:rPr>
                <w:color w:val="auto"/>
                <w:spacing w:val="-9"/>
                <w:position w:val="1"/>
              </w:rPr>
              <w:t>14</w:t>
            </w:r>
          </w:p>
        </w:tc>
        <w:tc>
          <w:tcPr>
            <w:tcW w:w="3682" w:type="dxa"/>
            <w:vAlign w:val="top"/>
          </w:tcPr>
          <w:p>
            <w:pPr>
              <w:pStyle w:val="12"/>
              <w:spacing w:before="194" w:line="223" w:lineRule="auto"/>
              <w:ind w:left="626"/>
              <w:rPr>
                <w:color w:val="auto"/>
              </w:rPr>
            </w:pPr>
            <w:r>
              <w:rPr>
                <w:color w:val="auto"/>
                <w:spacing w:val="4"/>
              </w:rPr>
              <w:t>冠状动脉粥样硬化性心脏病</w:t>
            </w:r>
          </w:p>
        </w:tc>
        <w:tc>
          <w:tcPr>
            <w:tcW w:w="2421" w:type="dxa"/>
            <w:vAlign w:val="top"/>
          </w:tcPr>
          <w:p>
            <w:pPr>
              <w:pStyle w:val="12"/>
              <w:spacing w:before="194" w:line="264" w:lineRule="exact"/>
              <w:ind w:left="868"/>
              <w:rPr>
                <w:color w:val="auto"/>
              </w:rPr>
            </w:pPr>
            <w:r>
              <w:rPr>
                <w:color w:val="auto"/>
                <w:spacing w:val="-11"/>
                <w:position w:val="1"/>
              </w:rPr>
              <w:t>I25.</w:t>
            </w:r>
            <w:r>
              <w:rPr>
                <w:color w:val="auto"/>
                <w:spacing w:val="-24"/>
                <w:position w:val="1"/>
              </w:rPr>
              <w:t xml:space="preserve"> </w:t>
            </w:r>
            <w:r>
              <w:rPr>
                <w:color w:val="auto"/>
                <w:spacing w:val="-11"/>
                <w:position w:val="1"/>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4" w:line="265" w:lineRule="exact"/>
              <w:ind w:left="302"/>
              <w:rPr>
                <w:color w:val="auto"/>
              </w:rPr>
            </w:pPr>
            <w:r>
              <w:rPr>
                <w:color w:val="auto"/>
                <w:spacing w:val="-9"/>
                <w:position w:val="1"/>
              </w:rPr>
              <w:t>15</w:t>
            </w:r>
          </w:p>
        </w:tc>
        <w:tc>
          <w:tcPr>
            <w:tcW w:w="3761" w:type="dxa"/>
            <w:vAlign w:val="top"/>
          </w:tcPr>
          <w:p>
            <w:pPr>
              <w:pStyle w:val="12"/>
              <w:spacing w:before="194" w:line="223" w:lineRule="auto"/>
              <w:ind w:left="1184"/>
              <w:rPr>
                <w:color w:val="auto"/>
              </w:rPr>
            </w:pPr>
            <w:r>
              <w:rPr>
                <w:color w:val="auto"/>
                <w:spacing w:val="2"/>
              </w:rPr>
              <w:t>陈旧性心肌梗死</w:t>
            </w:r>
          </w:p>
        </w:tc>
        <w:tc>
          <w:tcPr>
            <w:tcW w:w="2354" w:type="dxa"/>
            <w:vAlign w:val="top"/>
          </w:tcPr>
          <w:p>
            <w:pPr>
              <w:pStyle w:val="12"/>
              <w:spacing w:before="194" w:line="264" w:lineRule="exact"/>
              <w:ind w:left="834"/>
              <w:rPr>
                <w:color w:val="auto"/>
              </w:rPr>
            </w:pPr>
            <w:r>
              <w:rPr>
                <w:color w:val="auto"/>
                <w:spacing w:val="-9"/>
                <w:position w:val="1"/>
              </w:rPr>
              <w:t>I25.</w:t>
            </w:r>
            <w:r>
              <w:rPr>
                <w:color w:val="auto"/>
                <w:spacing w:val="-38"/>
                <w:position w:val="1"/>
              </w:rPr>
              <w:t xml:space="preserve"> </w:t>
            </w:r>
            <w:r>
              <w:rPr>
                <w:color w:val="auto"/>
                <w:spacing w:val="-9"/>
                <w:position w:val="1"/>
              </w:rPr>
              <w:t>200</w:t>
            </w:r>
          </w:p>
        </w:tc>
        <w:tc>
          <w:tcPr>
            <w:tcW w:w="783" w:type="dxa"/>
            <w:vAlign w:val="top"/>
          </w:tcPr>
          <w:p>
            <w:pPr>
              <w:pStyle w:val="12"/>
              <w:spacing w:before="194" w:line="265" w:lineRule="exact"/>
              <w:ind w:left="309"/>
              <w:rPr>
                <w:color w:val="auto"/>
              </w:rPr>
            </w:pPr>
            <w:r>
              <w:rPr>
                <w:color w:val="auto"/>
                <w:spacing w:val="-9"/>
                <w:position w:val="1"/>
              </w:rPr>
              <w:t>16</w:t>
            </w:r>
          </w:p>
        </w:tc>
        <w:tc>
          <w:tcPr>
            <w:tcW w:w="3682" w:type="dxa"/>
            <w:vAlign w:val="top"/>
          </w:tcPr>
          <w:p>
            <w:pPr>
              <w:pStyle w:val="12"/>
              <w:spacing w:before="194" w:line="223" w:lineRule="auto"/>
              <w:ind w:left="1236"/>
              <w:rPr>
                <w:color w:val="auto"/>
              </w:rPr>
            </w:pPr>
            <w:r>
              <w:rPr>
                <w:color w:val="auto"/>
                <w:spacing w:val="4"/>
              </w:rPr>
              <w:t>缺血性心肌病</w:t>
            </w:r>
          </w:p>
        </w:tc>
        <w:tc>
          <w:tcPr>
            <w:tcW w:w="2421" w:type="dxa"/>
            <w:vAlign w:val="top"/>
          </w:tcPr>
          <w:p>
            <w:pPr>
              <w:pStyle w:val="12"/>
              <w:spacing w:before="194" w:line="264" w:lineRule="exact"/>
              <w:ind w:left="868"/>
              <w:rPr>
                <w:color w:val="auto"/>
              </w:rPr>
            </w:pPr>
            <w:r>
              <w:rPr>
                <w:color w:val="auto"/>
                <w:spacing w:val="-10"/>
                <w:position w:val="1"/>
              </w:rPr>
              <w:t>I25.</w:t>
            </w:r>
            <w:r>
              <w:rPr>
                <w:color w:val="auto"/>
                <w:spacing w:val="-32"/>
                <w:position w:val="1"/>
              </w:rPr>
              <w:t xml:space="preserve"> </w:t>
            </w:r>
            <w:r>
              <w:rPr>
                <w:color w:val="auto"/>
                <w:spacing w:val="-10"/>
                <w:position w:val="1"/>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0" w:type="dxa"/>
            <w:vAlign w:val="top"/>
          </w:tcPr>
          <w:p>
            <w:pPr>
              <w:pStyle w:val="12"/>
              <w:spacing w:before="196" w:line="265" w:lineRule="exact"/>
              <w:ind w:left="302"/>
              <w:rPr>
                <w:color w:val="auto"/>
              </w:rPr>
            </w:pPr>
            <w:r>
              <w:rPr>
                <w:color w:val="auto"/>
                <w:spacing w:val="-9"/>
                <w:position w:val="1"/>
              </w:rPr>
              <w:t>17</w:t>
            </w:r>
          </w:p>
        </w:tc>
        <w:tc>
          <w:tcPr>
            <w:tcW w:w="3761" w:type="dxa"/>
            <w:vAlign w:val="top"/>
          </w:tcPr>
          <w:p>
            <w:pPr>
              <w:pStyle w:val="12"/>
              <w:spacing w:before="196" w:line="226" w:lineRule="auto"/>
              <w:ind w:left="455"/>
              <w:rPr>
                <w:color w:val="auto"/>
              </w:rPr>
            </w:pPr>
            <w:r>
              <w:rPr>
                <w:color w:val="auto"/>
                <w:spacing w:val="4"/>
              </w:rPr>
              <w:t>扩张型心肌病（充血型心肌病）</w:t>
            </w:r>
          </w:p>
        </w:tc>
        <w:tc>
          <w:tcPr>
            <w:tcW w:w="2354" w:type="dxa"/>
            <w:vAlign w:val="top"/>
          </w:tcPr>
          <w:p>
            <w:pPr>
              <w:pStyle w:val="12"/>
              <w:spacing w:before="196" w:line="264" w:lineRule="exact"/>
              <w:ind w:left="834"/>
              <w:rPr>
                <w:color w:val="auto"/>
              </w:rPr>
            </w:pPr>
            <w:r>
              <w:rPr>
                <w:color w:val="auto"/>
                <w:spacing w:val="-9"/>
                <w:position w:val="1"/>
              </w:rPr>
              <w:t>I42.</w:t>
            </w:r>
            <w:r>
              <w:rPr>
                <w:color w:val="auto"/>
                <w:spacing w:val="-35"/>
                <w:position w:val="1"/>
              </w:rPr>
              <w:t xml:space="preserve"> </w:t>
            </w:r>
            <w:r>
              <w:rPr>
                <w:color w:val="auto"/>
                <w:spacing w:val="-9"/>
                <w:position w:val="1"/>
              </w:rPr>
              <w:t>001</w:t>
            </w:r>
          </w:p>
        </w:tc>
        <w:tc>
          <w:tcPr>
            <w:tcW w:w="783" w:type="dxa"/>
            <w:vAlign w:val="top"/>
          </w:tcPr>
          <w:p>
            <w:pPr>
              <w:pStyle w:val="12"/>
              <w:spacing w:before="196" w:line="265" w:lineRule="exact"/>
              <w:ind w:left="309"/>
              <w:rPr>
                <w:color w:val="auto"/>
              </w:rPr>
            </w:pPr>
            <w:r>
              <w:rPr>
                <w:color w:val="auto"/>
                <w:spacing w:val="-9"/>
                <w:position w:val="1"/>
              </w:rPr>
              <w:t>18</w:t>
            </w:r>
          </w:p>
        </w:tc>
        <w:tc>
          <w:tcPr>
            <w:tcW w:w="3682" w:type="dxa"/>
            <w:vAlign w:val="top"/>
          </w:tcPr>
          <w:p>
            <w:pPr>
              <w:pStyle w:val="12"/>
              <w:spacing w:before="196" w:line="225" w:lineRule="auto"/>
              <w:ind w:left="1345"/>
              <w:rPr>
                <w:color w:val="auto"/>
              </w:rPr>
            </w:pPr>
            <w:r>
              <w:rPr>
                <w:color w:val="auto"/>
                <w:spacing w:val="2"/>
              </w:rPr>
              <w:t>心脏瓣膜病</w:t>
            </w:r>
          </w:p>
        </w:tc>
        <w:tc>
          <w:tcPr>
            <w:tcW w:w="2421" w:type="dxa"/>
            <w:vAlign w:val="top"/>
          </w:tcPr>
          <w:p>
            <w:pPr>
              <w:pStyle w:val="12"/>
              <w:spacing w:before="196" w:line="264" w:lineRule="exact"/>
              <w:ind w:left="868"/>
              <w:rPr>
                <w:color w:val="auto"/>
              </w:rPr>
            </w:pPr>
            <w:r>
              <w:rPr>
                <w:color w:val="auto"/>
                <w:spacing w:val="-8"/>
                <w:position w:val="1"/>
              </w:rPr>
              <w:t>I38.</w:t>
            </w:r>
            <w:r>
              <w:rPr>
                <w:color w:val="auto"/>
                <w:spacing w:val="-41"/>
                <w:position w:val="1"/>
              </w:rPr>
              <w:t xml:space="preserve"> </w:t>
            </w:r>
            <w:r>
              <w:rPr>
                <w:color w:val="auto"/>
                <w:spacing w:val="-8"/>
                <w:position w:val="1"/>
              </w:rPr>
              <w:t>x01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7" w:line="264" w:lineRule="exact"/>
              <w:ind w:left="302"/>
              <w:rPr>
                <w:color w:val="auto"/>
              </w:rPr>
            </w:pPr>
            <w:r>
              <w:rPr>
                <w:color w:val="auto"/>
                <w:spacing w:val="-9"/>
                <w:position w:val="1"/>
              </w:rPr>
              <w:t>19</w:t>
            </w:r>
          </w:p>
        </w:tc>
        <w:tc>
          <w:tcPr>
            <w:tcW w:w="3761" w:type="dxa"/>
            <w:vAlign w:val="top"/>
          </w:tcPr>
          <w:p>
            <w:pPr>
              <w:pStyle w:val="12"/>
              <w:spacing w:before="197" w:line="224" w:lineRule="auto"/>
              <w:ind w:left="769"/>
              <w:rPr>
                <w:color w:val="auto"/>
              </w:rPr>
            </w:pPr>
            <w:r>
              <w:rPr>
                <w:color w:val="auto"/>
                <w:spacing w:val="4"/>
              </w:rPr>
              <w:t>二尖瓣狭窄伴有关闭不全</w:t>
            </w:r>
          </w:p>
        </w:tc>
        <w:tc>
          <w:tcPr>
            <w:tcW w:w="2354" w:type="dxa"/>
            <w:vAlign w:val="top"/>
          </w:tcPr>
          <w:p>
            <w:pPr>
              <w:pStyle w:val="12"/>
              <w:spacing w:before="197" w:line="264" w:lineRule="exact"/>
              <w:ind w:left="834"/>
              <w:rPr>
                <w:color w:val="auto"/>
              </w:rPr>
            </w:pPr>
            <w:r>
              <w:rPr>
                <w:color w:val="auto"/>
                <w:spacing w:val="-9"/>
                <w:position w:val="1"/>
              </w:rPr>
              <w:t>I05.</w:t>
            </w:r>
            <w:r>
              <w:rPr>
                <w:color w:val="auto"/>
                <w:spacing w:val="-38"/>
                <w:position w:val="1"/>
              </w:rPr>
              <w:t xml:space="preserve"> </w:t>
            </w:r>
            <w:r>
              <w:rPr>
                <w:color w:val="auto"/>
                <w:spacing w:val="-9"/>
                <w:position w:val="1"/>
              </w:rPr>
              <w:t>200</w:t>
            </w:r>
          </w:p>
        </w:tc>
        <w:tc>
          <w:tcPr>
            <w:tcW w:w="783" w:type="dxa"/>
            <w:vAlign w:val="top"/>
          </w:tcPr>
          <w:p>
            <w:pPr>
              <w:pStyle w:val="12"/>
              <w:spacing w:before="197" w:line="264" w:lineRule="exact"/>
              <w:ind w:left="296"/>
              <w:rPr>
                <w:color w:val="auto"/>
              </w:rPr>
            </w:pPr>
            <w:r>
              <w:rPr>
                <w:color w:val="auto"/>
                <w:spacing w:val="-4"/>
                <w:position w:val="1"/>
              </w:rPr>
              <w:t>20</w:t>
            </w:r>
          </w:p>
        </w:tc>
        <w:tc>
          <w:tcPr>
            <w:tcW w:w="3682" w:type="dxa"/>
            <w:vAlign w:val="top"/>
          </w:tcPr>
          <w:p>
            <w:pPr>
              <w:pStyle w:val="12"/>
              <w:spacing w:before="197" w:line="224" w:lineRule="auto"/>
              <w:ind w:left="1348"/>
              <w:rPr>
                <w:color w:val="auto"/>
              </w:rPr>
            </w:pPr>
            <w:r>
              <w:rPr>
                <w:color w:val="auto"/>
                <w:spacing w:val="2"/>
              </w:rPr>
              <w:t>二尖瓣狭窄</w:t>
            </w:r>
          </w:p>
        </w:tc>
        <w:tc>
          <w:tcPr>
            <w:tcW w:w="2421" w:type="dxa"/>
            <w:vAlign w:val="top"/>
          </w:tcPr>
          <w:p>
            <w:pPr>
              <w:pStyle w:val="12"/>
              <w:spacing w:before="197" w:line="264" w:lineRule="exact"/>
              <w:ind w:left="868"/>
              <w:rPr>
                <w:color w:val="auto"/>
              </w:rPr>
            </w:pPr>
            <w:r>
              <w:rPr>
                <w:color w:val="auto"/>
                <w:spacing w:val="-9"/>
                <w:position w:val="1"/>
              </w:rPr>
              <w:t>I05.</w:t>
            </w:r>
            <w:r>
              <w:rPr>
                <w:color w:val="auto"/>
                <w:spacing w:val="-39"/>
                <w:position w:val="1"/>
              </w:rPr>
              <w:t xml:space="preserve"> </w:t>
            </w:r>
            <w:r>
              <w:rPr>
                <w:color w:val="auto"/>
                <w:spacing w:val="-9"/>
                <w:position w:val="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pPr>
              <w:pStyle w:val="12"/>
              <w:spacing w:before="199" w:line="266" w:lineRule="exact"/>
              <w:ind w:left="289"/>
              <w:rPr>
                <w:color w:val="auto"/>
              </w:rPr>
            </w:pPr>
            <w:r>
              <w:rPr>
                <w:color w:val="auto"/>
                <w:spacing w:val="-2"/>
                <w:position w:val="1"/>
              </w:rPr>
              <w:t>21</w:t>
            </w:r>
          </w:p>
        </w:tc>
        <w:tc>
          <w:tcPr>
            <w:tcW w:w="3761" w:type="dxa"/>
            <w:vAlign w:val="top"/>
          </w:tcPr>
          <w:p>
            <w:pPr>
              <w:pStyle w:val="12"/>
              <w:spacing w:before="199" w:line="225" w:lineRule="auto"/>
              <w:ind w:left="1381"/>
              <w:rPr>
                <w:color w:val="auto"/>
              </w:rPr>
            </w:pPr>
            <w:r>
              <w:rPr>
                <w:color w:val="auto"/>
                <w:spacing w:val="2"/>
              </w:rPr>
              <w:t>心功能不全</w:t>
            </w:r>
          </w:p>
        </w:tc>
        <w:tc>
          <w:tcPr>
            <w:tcW w:w="2354" w:type="dxa"/>
            <w:vAlign w:val="top"/>
          </w:tcPr>
          <w:p>
            <w:pPr>
              <w:pStyle w:val="12"/>
              <w:spacing w:before="199" w:line="264" w:lineRule="exact"/>
              <w:ind w:left="630"/>
              <w:rPr>
                <w:color w:val="auto"/>
              </w:rPr>
            </w:pPr>
            <w:r>
              <w:rPr>
                <w:color w:val="auto"/>
                <w:spacing w:val="-5"/>
                <w:position w:val="1"/>
              </w:rPr>
              <w:t>I50.</w:t>
            </w:r>
            <w:r>
              <w:rPr>
                <w:color w:val="auto"/>
                <w:spacing w:val="-38"/>
                <w:position w:val="1"/>
              </w:rPr>
              <w:t xml:space="preserve"> </w:t>
            </w:r>
            <w:r>
              <w:rPr>
                <w:color w:val="auto"/>
                <w:spacing w:val="-5"/>
                <w:position w:val="1"/>
              </w:rPr>
              <w:t>900x002</w:t>
            </w:r>
          </w:p>
        </w:tc>
        <w:tc>
          <w:tcPr>
            <w:tcW w:w="783" w:type="dxa"/>
            <w:vAlign w:val="top"/>
          </w:tcPr>
          <w:p>
            <w:pPr>
              <w:pStyle w:val="12"/>
              <w:spacing w:before="199" w:line="266" w:lineRule="exact"/>
              <w:ind w:left="296"/>
              <w:rPr>
                <w:color w:val="auto"/>
              </w:rPr>
            </w:pPr>
            <w:r>
              <w:rPr>
                <w:color w:val="auto"/>
                <w:spacing w:val="-5"/>
                <w:position w:val="1"/>
              </w:rPr>
              <w:t>22</w:t>
            </w:r>
          </w:p>
        </w:tc>
        <w:tc>
          <w:tcPr>
            <w:tcW w:w="3682" w:type="dxa"/>
            <w:vAlign w:val="top"/>
          </w:tcPr>
          <w:p>
            <w:pPr>
              <w:pStyle w:val="12"/>
              <w:spacing w:before="199" w:line="223" w:lineRule="auto"/>
              <w:ind w:left="1139"/>
              <w:rPr>
                <w:color w:val="auto"/>
              </w:rPr>
            </w:pPr>
            <w:r>
              <w:rPr>
                <w:color w:val="auto"/>
                <w:spacing w:val="3"/>
              </w:rPr>
              <w:t>慢性阻塞性肺病</w:t>
            </w:r>
          </w:p>
        </w:tc>
        <w:tc>
          <w:tcPr>
            <w:tcW w:w="2421" w:type="dxa"/>
            <w:vAlign w:val="top"/>
          </w:tcPr>
          <w:p>
            <w:pPr>
              <w:pStyle w:val="12"/>
              <w:spacing w:before="199" w:line="264" w:lineRule="exact"/>
              <w:ind w:left="860"/>
              <w:rPr>
                <w:color w:val="auto"/>
              </w:rPr>
            </w:pPr>
            <w:r>
              <w:rPr>
                <w:color w:val="auto"/>
                <w:spacing w:val="-8"/>
                <w:position w:val="1"/>
              </w:rPr>
              <w:t>J44.</w:t>
            </w:r>
            <w:r>
              <w:rPr>
                <w:color w:val="auto"/>
                <w:spacing w:val="-37"/>
                <w:position w:val="1"/>
              </w:rPr>
              <w:t xml:space="preserve"> </w:t>
            </w:r>
            <w:r>
              <w:rPr>
                <w:color w:val="auto"/>
                <w:spacing w:val="-8"/>
                <w:position w:val="1"/>
              </w:rPr>
              <w:t>900</w:t>
            </w:r>
          </w:p>
        </w:tc>
      </w:tr>
    </w:tbl>
    <w:p>
      <w:pPr>
        <w:rPr>
          <w:rFonts w:ascii="Arial" w:hAnsi="Arial" w:eastAsia="Arial" w:cs="Arial"/>
          <w:color w:val="auto"/>
          <w:sz w:val="21"/>
          <w:szCs w:val="21"/>
        </w:rPr>
        <w:sectPr>
          <w:headerReference r:id="rId7" w:type="default"/>
          <w:footerReference r:id="rId8" w:type="default"/>
          <w:pgSz w:w="16840" w:h="11907"/>
          <w:pgMar w:top="2233" w:right="1589" w:bottom="1315" w:left="1474" w:header="1742" w:footer="950" w:gutter="0"/>
          <w:pgNumType w:fmt="numberInDash" w:start="11"/>
          <w:cols w:space="720" w:num="1"/>
        </w:sectPr>
      </w:pPr>
    </w:p>
    <w:tbl>
      <w:tblPr>
        <w:tblStyle w:val="11"/>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3761"/>
        <w:gridCol w:w="2354"/>
        <w:gridCol w:w="783"/>
        <w:gridCol w:w="3682"/>
        <w:gridCol w:w="2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0" w:type="dxa"/>
            <w:vAlign w:val="top"/>
          </w:tcPr>
          <w:p>
            <w:pPr>
              <w:spacing w:before="200" w:line="231" w:lineRule="auto"/>
              <w:ind w:left="184"/>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761" w:type="dxa"/>
            <w:vAlign w:val="top"/>
          </w:tcPr>
          <w:p>
            <w:pPr>
              <w:spacing w:before="200" w:line="230" w:lineRule="auto"/>
              <w:ind w:left="1269"/>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354" w:type="dxa"/>
            <w:vAlign w:val="top"/>
          </w:tcPr>
          <w:p>
            <w:pPr>
              <w:spacing w:before="200" w:line="229" w:lineRule="auto"/>
              <w:ind w:left="473"/>
              <w:rPr>
                <w:rFonts w:ascii="黑体" w:hAnsi="黑体" w:eastAsia="黑体" w:cs="黑体"/>
                <w:color w:val="auto"/>
                <w:sz w:val="20"/>
                <w:szCs w:val="20"/>
              </w:rPr>
            </w:pPr>
            <w:r>
              <w:rPr>
                <w:rFonts w:ascii="黑体" w:hAnsi="黑体" w:eastAsia="黑体" w:cs="黑体"/>
                <w:color w:val="auto"/>
                <w:spacing w:val="-7"/>
                <w:sz w:val="20"/>
                <w:szCs w:val="20"/>
              </w:rPr>
              <w:t>医保</w:t>
            </w:r>
            <w:r>
              <w:rPr>
                <w:rFonts w:ascii="黑体" w:hAnsi="黑体" w:eastAsia="黑体" w:cs="黑体"/>
                <w:color w:val="auto"/>
                <w:spacing w:val="-40"/>
                <w:sz w:val="20"/>
                <w:szCs w:val="20"/>
              </w:rPr>
              <w:t xml:space="preserve"> </w:t>
            </w:r>
            <w:r>
              <w:rPr>
                <w:rFonts w:ascii="黑体" w:hAnsi="黑体" w:eastAsia="黑体" w:cs="黑体"/>
                <w:color w:val="auto"/>
                <w:spacing w:val="-7"/>
                <w:sz w:val="20"/>
                <w:szCs w:val="20"/>
              </w:rPr>
              <w:t>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42"/>
                <w:sz w:val="20"/>
                <w:szCs w:val="20"/>
              </w:rPr>
              <w:t xml:space="preserve"> </w:t>
            </w:r>
            <w:r>
              <w:rPr>
                <w:rFonts w:ascii="黑体" w:hAnsi="黑体" w:eastAsia="黑体" w:cs="黑体"/>
                <w:color w:val="auto"/>
                <w:spacing w:val="-7"/>
                <w:sz w:val="20"/>
                <w:szCs w:val="20"/>
              </w:rPr>
              <w:t>0</w:t>
            </w:r>
            <w:r>
              <w:rPr>
                <w:rFonts w:ascii="黑体" w:hAnsi="黑体" w:eastAsia="黑体" w:cs="黑体"/>
                <w:color w:val="auto"/>
                <w:spacing w:val="-35"/>
                <w:sz w:val="20"/>
                <w:szCs w:val="20"/>
              </w:rPr>
              <w:t xml:space="preserve"> </w:t>
            </w:r>
            <w:r>
              <w:rPr>
                <w:rFonts w:ascii="黑体" w:hAnsi="黑体" w:eastAsia="黑体" w:cs="黑体"/>
                <w:color w:val="auto"/>
                <w:spacing w:val="-7"/>
                <w:sz w:val="20"/>
                <w:szCs w:val="20"/>
              </w:rPr>
              <w:t>版编码</w:t>
            </w:r>
          </w:p>
        </w:tc>
        <w:tc>
          <w:tcPr>
            <w:tcW w:w="783" w:type="dxa"/>
            <w:vAlign w:val="top"/>
          </w:tcPr>
          <w:p>
            <w:pPr>
              <w:spacing w:before="200" w:line="231" w:lineRule="auto"/>
              <w:ind w:left="191"/>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682" w:type="dxa"/>
            <w:vAlign w:val="top"/>
          </w:tcPr>
          <w:p>
            <w:pPr>
              <w:spacing w:before="200" w:line="230" w:lineRule="auto"/>
              <w:ind w:left="1234"/>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421" w:type="dxa"/>
            <w:vAlign w:val="top"/>
          </w:tcPr>
          <w:p>
            <w:pPr>
              <w:spacing w:before="200" w:line="229" w:lineRule="auto"/>
              <w:ind w:left="507"/>
              <w:rPr>
                <w:rFonts w:ascii="黑体" w:hAnsi="黑体" w:eastAsia="黑体" w:cs="黑体"/>
                <w:color w:val="auto"/>
                <w:sz w:val="20"/>
                <w:szCs w:val="20"/>
              </w:rPr>
            </w:pPr>
            <w:r>
              <w:rPr>
                <w:rFonts w:ascii="黑体" w:hAnsi="黑体" w:eastAsia="黑体" w:cs="黑体"/>
                <w:color w:val="auto"/>
                <w:spacing w:val="-7"/>
                <w:sz w:val="20"/>
                <w:szCs w:val="20"/>
              </w:rPr>
              <w:t>医保</w:t>
            </w:r>
            <w:r>
              <w:rPr>
                <w:rFonts w:ascii="黑体" w:hAnsi="黑体" w:eastAsia="黑体" w:cs="黑体"/>
                <w:color w:val="auto"/>
                <w:spacing w:val="-40"/>
                <w:sz w:val="20"/>
                <w:szCs w:val="20"/>
              </w:rPr>
              <w:t xml:space="preserve"> </w:t>
            </w:r>
            <w:r>
              <w:rPr>
                <w:rFonts w:ascii="黑体" w:hAnsi="黑体" w:eastAsia="黑体" w:cs="黑体"/>
                <w:color w:val="auto"/>
                <w:spacing w:val="-7"/>
                <w:sz w:val="20"/>
                <w:szCs w:val="20"/>
              </w:rPr>
              <w:t>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7"/>
                <w:sz w:val="20"/>
                <w:szCs w:val="20"/>
              </w:rPr>
              <w:t>0</w:t>
            </w:r>
            <w:r>
              <w:rPr>
                <w:rFonts w:ascii="黑体" w:hAnsi="黑体" w:eastAsia="黑体" w:cs="黑体"/>
                <w:color w:val="auto"/>
                <w:spacing w:val="-35"/>
                <w:sz w:val="20"/>
                <w:szCs w:val="20"/>
              </w:rPr>
              <w:t xml:space="preserve"> </w:t>
            </w:r>
            <w:r>
              <w:rPr>
                <w:rFonts w:ascii="黑体" w:hAnsi="黑体" w:eastAsia="黑体" w:cs="黑体"/>
                <w:color w:val="auto"/>
                <w:spacing w:val="-7"/>
                <w:sz w:val="20"/>
                <w:szCs w:val="20"/>
              </w:rPr>
              <w:t>版编码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195" w:line="265" w:lineRule="exact"/>
              <w:ind w:left="289"/>
              <w:rPr>
                <w:color w:val="auto"/>
              </w:rPr>
            </w:pPr>
            <w:r>
              <w:rPr>
                <w:color w:val="auto"/>
                <w:spacing w:val="-4"/>
                <w:position w:val="1"/>
              </w:rPr>
              <w:t>23</w:t>
            </w:r>
          </w:p>
        </w:tc>
        <w:tc>
          <w:tcPr>
            <w:tcW w:w="3761" w:type="dxa"/>
            <w:vAlign w:val="top"/>
          </w:tcPr>
          <w:p>
            <w:pPr>
              <w:pStyle w:val="12"/>
              <w:spacing w:before="196" w:line="223" w:lineRule="auto"/>
              <w:ind w:left="150"/>
              <w:rPr>
                <w:color w:val="auto"/>
              </w:rPr>
            </w:pPr>
            <w:r>
              <w:rPr>
                <w:color w:val="auto"/>
                <w:spacing w:val="4"/>
              </w:rPr>
              <w:t>慢性阻塞性肺病伴有急性下呼吸道感染</w:t>
            </w:r>
          </w:p>
        </w:tc>
        <w:tc>
          <w:tcPr>
            <w:tcW w:w="2354" w:type="dxa"/>
            <w:vAlign w:val="top"/>
          </w:tcPr>
          <w:p>
            <w:pPr>
              <w:pStyle w:val="12"/>
              <w:spacing w:before="195" w:line="264" w:lineRule="exact"/>
              <w:ind w:left="826"/>
              <w:rPr>
                <w:color w:val="auto"/>
              </w:rPr>
            </w:pPr>
            <w:r>
              <w:rPr>
                <w:color w:val="auto"/>
                <w:spacing w:val="-8"/>
                <w:position w:val="1"/>
              </w:rPr>
              <w:t>J44.</w:t>
            </w:r>
            <w:r>
              <w:rPr>
                <w:color w:val="auto"/>
                <w:spacing w:val="-37"/>
                <w:position w:val="1"/>
              </w:rPr>
              <w:t xml:space="preserve"> </w:t>
            </w:r>
            <w:r>
              <w:rPr>
                <w:color w:val="auto"/>
                <w:spacing w:val="-8"/>
                <w:position w:val="1"/>
              </w:rPr>
              <w:t>000</w:t>
            </w:r>
          </w:p>
        </w:tc>
        <w:tc>
          <w:tcPr>
            <w:tcW w:w="783" w:type="dxa"/>
            <w:vAlign w:val="top"/>
          </w:tcPr>
          <w:p>
            <w:pPr>
              <w:pStyle w:val="12"/>
              <w:spacing w:before="195" w:line="266" w:lineRule="exact"/>
              <w:ind w:left="296"/>
              <w:rPr>
                <w:color w:val="auto"/>
              </w:rPr>
            </w:pPr>
            <w:r>
              <w:rPr>
                <w:color w:val="auto"/>
                <w:spacing w:val="-4"/>
                <w:position w:val="1"/>
              </w:rPr>
              <w:t>24</w:t>
            </w:r>
          </w:p>
        </w:tc>
        <w:tc>
          <w:tcPr>
            <w:tcW w:w="3682" w:type="dxa"/>
            <w:vAlign w:val="top"/>
          </w:tcPr>
          <w:p>
            <w:pPr>
              <w:pStyle w:val="12"/>
              <w:spacing w:before="195" w:line="224" w:lineRule="auto"/>
              <w:ind w:left="1137"/>
              <w:rPr>
                <w:color w:val="auto"/>
              </w:rPr>
            </w:pPr>
            <w:r>
              <w:rPr>
                <w:color w:val="auto"/>
                <w:spacing w:val="4"/>
              </w:rPr>
              <w:t>大脑中动脉狭窄</w:t>
            </w:r>
          </w:p>
        </w:tc>
        <w:tc>
          <w:tcPr>
            <w:tcW w:w="2421" w:type="dxa"/>
            <w:vAlign w:val="top"/>
          </w:tcPr>
          <w:p>
            <w:pPr>
              <w:pStyle w:val="12"/>
              <w:spacing w:before="195" w:line="264" w:lineRule="exact"/>
              <w:ind w:left="868"/>
              <w:rPr>
                <w:color w:val="auto"/>
              </w:rPr>
            </w:pPr>
            <w:r>
              <w:rPr>
                <w:color w:val="auto"/>
                <w:spacing w:val="-9"/>
                <w:position w:val="1"/>
              </w:rPr>
              <w:t>I66.</w:t>
            </w:r>
            <w:r>
              <w:rPr>
                <w:color w:val="auto"/>
                <w:spacing w:val="-35"/>
                <w:position w:val="1"/>
              </w:rPr>
              <w:t xml:space="preserve"> </w:t>
            </w:r>
            <w:r>
              <w:rPr>
                <w:color w:val="auto"/>
                <w:spacing w:val="-9"/>
                <w:position w:val="1"/>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6" w:line="265" w:lineRule="exact"/>
              <w:ind w:left="289"/>
              <w:rPr>
                <w:color w:val="auto"/>
              </w:rPr>
            </w:pPr>
            <w:r>
              <w:rPr>
                <w:color w:val="auto"/>
                <w:spacing w:val="-4"/>
                <w:position w:val="1"/>
              </w:rPr>
              <w:t>25</w:t>
            </w:r>
          </w:p>
        </w:tc>
        <w:tc>
          <w:tcPr>
            <w:tcW w:w="3761" w:type="dxa"/>
            <w:vAlign w:val="top"/>
          </w:tcPr>
          <w:p>
            <w:pPr>
              <w:pStyle w:val="12"/>
              <w:spacing w:before="196" w:line="224" w:lineRule="auto"/>
              <w:ind w:left="1273"/>
              <w:rPr>
                <w:color w:val="auto"/>
              </w:rPr>
            </w:pPr>
            <w:r>
              <w:rPr>
                <w:color w:val="auto"/>
                <w:spacing w:val="4"/>
              </w:rPr>
              <w:t>颈内动脉狭窄</w:t>
            </w:r>
          </w:p>
        </w:tc>
        <w:tc>
          <w:tcPr>
            <w:tcW w:w="2354" w:type="dxa"/>
            <w:vAlign w:val="top"/>
          </w:tcPr>
          <w:p>
            <w:pPr>
              <w:pStyle w:val="12"/>
              <w:spacing w:before="196" w:line="264" w:lineRule="exact"/>
              <w:ind w:left="834"/>
              <w:rPr>
                <w:color w:val="auto"/>
              </w:rPr>
            </w:pPr>
            <w:r>
              <w:rPr>
                <w:color w:val="auto"/>
                <w:spacing w:val="-9"/>
                <w:position w:val="1"/>
              </w:rPr>
              <w:t>I65.</w:t>
            </w:r>
            <w:r>
              <w:rPr>
                <w:color w:val="auto"/>
                <w:spacing w:val="-35"/>
                <w:position w:val="1"/>
              </w:rPr>
              <w:t xml:space="preserve"> </w:t>
            </w:r>
            <w:r>
              <w:rPr>
                <w:color w:val="auto"/>
                <w:spacing w:val="-9"/>
                <w:position w:val="1"/>
              </w:rPr>
              <w:t>201</w:t>
            </w:r>
          </w:p>
        </w:tc>
        <w:tc>
          <w:tcPr>
            <w:tcW w:w="783" w:type="dxa"/>
            <w:vAlign w:val="top"/>
          </w:tcPr>
          <w:p>
            <w:pPr>
              <w:pStyle w:val="12"/>
              <w:spacing w:before="196" w:line="265" w:lineRule="exact"/>
              <w:ind w:left="296"/>
              <w:rPr>
                <w:color w:val="auto"/>
              </w:rPr>
            </w:pPr>
            <w:r>
              <w:rPr>
                <w:color w:val="auto"/>
                <w:spacing w:val="-4"/>
                <w:position w:val="1"/>
              </w:rPr>
              <w:t>26</w:t>
            </w:r>
          </w:p>
        </w:tc>
        <w:tc>
          <w:tcPr>
            <w:tcW w:w="3682" w:type="dxa"/>
            <w:vAlign w:val="top"/>
          </w:tcPr>
          <w:p>
            <w:pPr>
              <w:pStyle w:val="12"/>
              <w:spacing w:before="197" w:line="226" w:lineRule="auto"/>
              <w:ind w:left="1452"/>
              <w:rPr>
                <w:color w:val="auto"/>
              </w:rPr>
            </w:pPr>
            <w:r>
              <w:rPr>
                <w:color w:val="auto"/>
              </w:rPr>
              <w:t>呼吸衰竭</w:t>
            </w:r>
          </w:p>
        </w:tc>
        <w:tc>
          <w:tcPr>
            <w:tcW w:w="2421" w:type="dxa"/>
            <w:vAlign w:val="top"/>
          </w:tcPr>
          <w:p>
            <w:pPr>
              <w:pStyle w:val="12"/>
              <w:spacing w:before="196" w:line="264" w:lineRule="exact"/>
              <w:ind w:left="656"/>
              <w:rPr>
                <w:color w:val="auto"/>
              </w:rPr>
            </w:pPr>
            <w:r>
              <w:rPr>
                <w:color w:val="auto"/>
                <w:spacing w:val="-4"/>
                <w:position w:val="1"/>
              </w:rPr>
              <w:t>J96.</w:t>
            </w:r>
            <w:r>
              <w:rPr>
                <w:color w:val="auto"/>
                <w:spacing w:val="-36"/>
                <w:position w:val="1"/>
              </w:rPr>
              <w:t xml:space="preserve"> </w:t>
            </w:r>
            <w:r>
              <w:rPr>
                <w:color w:val="auto"/>
                <w:spacing w:val="-4"/>
                <w:position w:val="1"/>
              </w:rPr>
              <w:t>900x001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196" w:line="265" w:lineRule="exact"/>
              <w:ind w:left="289"/>
              <w:rPr>
                <w:color w:val="auto"/>
              </w:rPr>
            </w:pPr>
            <w:r>
              <w:rPr>
                <w:color w:val="auto"/>
                <w:spacing w:val="-3"/>
                <w:position w:val="1"/>
              </w:rPr>
              <w:t>27</w:t>
            </w:r>
          </w:p>
        </w:tc>
        <w:tc>
          <w:tcPr>
            <w:tcW w:w="3761" w:type="dxa"/>
            <w:vAlign w:val="top"/>
          </w:tcPr>
          <w:p>
            <w:pPr>
              <w:pStyle w:val="12"/>
              <w:spacing w:before="196" w:line="223" w:lineRule="auto"/>
              <w:ind w:left="1174"/>
              <w:rPr>
                <w:color w:val="auto"/>
              </w:rPr>
            </w:pPr>
            <w:r>
              <w:rPr>
                <w:color w:val="auto"/>
                <w:spacing w:val="4"/>
              </w:rPr>
              <w:t>持续性心房颤动</w:t>
            </w:r>
          </w:p>
        </w:tc>
        <w:tc>
          <w:tcPr>
            <w:tcW w:w="2354" w:type="dxa"/>
            <w:vAlign w:val="top"/>
          </w:tcPr>
          <w:p>
            <w:pPr>
              <w:pStyle w:val="12"/>
              <w:spacing w:before="196" w:line="264" w:lineRule="exact"/>
              <w:ind w:left="834"/>
              <w:rPr>
                <w:color w:val="auto"/>
              </w:rPr>
            </w:pPr>
            <w:r>
              <w:rPr>
                <w:color w:val="auto"/>
                <w:spacing w:val="-11"/>
                <w:position w:val="1"/>
              </w:rPr>
              <w:t>I48.</w:t>
            </w:r>
            <w:r>
              <w:rPr>
                <w:color w:val="auto"/>
                <w:spacing w:val="-25"/>
                <w:position w:val="1"/>
              </w:rPr>
              <w:t xml:space="preserve"> </w:t>
            </w:r>
            <w:r>
              <w:rPr>
                <w:color w:val="auto"/>
                <w:spacing w:val="-11"/>
                <w:position w:val="1"/>
              </w:rPr>
              <w:t>100</w:t>
            </w:r>
          </w:p>
        </w:tc>
        <w:tc>
          <w:tcPr>
            <w:tcW w:w="783" w:type="dxa"/>
            <w:vAlign w:val="top"/>
          </w:tcPr>
          <w:p>
            <w:pPr>
              <w:pStyle w:val="12"/>
              <w:spacing w:before="196" w:line="265" w:lineRule="exact"/>
              <w:ind w:left="296"/>
              <w:rPr>
                <w:color w:val="auto"/>
              </w:rPr>
            </w:pPr>
            <w:r>
              <w:rPr>
                <w:color w:val="auto"/>
                <w:spacing w:val="-5"/>
                <w:position w:val="1"/>
              </w:rPr>
              <w:t>28</w:t>
            </w:r>
          </w:p>
        </w:tc>
        <w:tc>
          <w:tcPr>
            <w:tcW w:w="3682" w:type="dxa"/>
            <w:vAlign w:val="top"/>
          </w:tcPr>
          <w:p>
            <w:pPr>
              <w:pStyle w:val="12"/>
              <w:spacing w:before="196" w:line="226" w:lineRule="auto"/>
              <w:ind w:left="935"/>
              <w:rPr>
                <w:color w:val="auto"/>
              </w:rPr>
            </w:pPr>
            <w:r>
              <w:rPr>
                <w:color w:val="auto"/>
                <w:spacing w:val="3"/>
              </w:rPr>
              <w:t>心房颤动[心房纤颤]</w:t>
            </w:r>
          </w:p>
        </w:tc>
        <w:tc>
          <w:tcPr>
            <w:tcW w:w="2421" w:type="dxa"/>
            <w:vAlign w:val="top"/>
          </w:tcPr>
          <w:p>
            <w:pPr>
              <w:pStyle w:val="12"/>
              <w:spacing w:before="196" w:line="264" w:lineRule="exact"/>
              <w:ind w:left="664"/>
              <w:rPr>
                <w:color w:val="auto"/>
              </w:rPr>
            </w:pPr>
            <w:r>
              <w:rPr>
                <w:color w:val="auto"/>
                <w:spacing w:val="-5"/>
                <w:position w:val="1"/>
              </w:rPr>
              <w:t>I48.</w:t>
            </w:r>
            <w:r>
              <w:rPr>
                <w:color w:val="auto"/>
                <w:spacing w:val="-35"/>
                <w:position w:val="1"/>
              </w:rPr>
              <w:t xml:space="preserve"> </w:t>
            </w:r>
            <w:r>
              <w:rPr>
                <w:color w:val="auto"/>
                <w:spacing w:val="-5"/>
                <w:position w:val="1"/>
              </w:rPr>
              <w:t>900x004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197" w:line="265" w:lineRule="exact"/>
              <w:ind w:left="289"/>
              <w:rPr>
                <w:color w:val="auto"/>
              </w:rPr>
            </w:pPr>
            <w:r>
              <w:rPr>
                <w:color w:val="auto"/>
                <w:spacing w:val="-5"/>
                <w:position w:val="1"/>
              </w:rPr>
              <w:t>29</w:t>
            </w:r>
          </w:p>
        </w:tc>
        <w:tc>
          <w:tcPr>
            <w:tcW w:w="3761" w:type="dxa"/>
            <w:vAlign w:val="top"/>
          </w:tcPr>
          <w:p>
            <w:pPr>
              <w:pStyle w:val="12"/>
              <w:spacing w:before="197" w:line="225" w:lineRule="auto"/>
              <w:ind w:left="1173"/>
              <w:rPr>
                <w:color w:val="auto"/>
              </w:rPr>
            </w:pPr>
            <w:r>
              <w:rPr>
                <w:color w:val="auto"/>
                <w:spacing w:val="4"/>
              </w:rPr>
              <w:t>化疗后骨髓抑制</w:t>
            </w:r>
          </w:p>
        </w:tc>
        <w:tc>
          <w:tcPr>
            <w:tcW w:w="2354" w:type="dxa"/>
            <w:vAlign w:val="top"/>
          </w:tcPr>
          <w:p>
            <w:pPr>
              <w:pStyle w:val="12"/>
              <w:spacing w:before="197" w:line="264" w:lineRule="exact"/>
              <w:ind w:left="819"/>
              <w:rPr>
                <w:color w:val="auto"/>
              </w:rPr>
            </w:pPr>
            <w:r>
              <w:rPr>
                <w:color w:val="auto"/>
                <w:spacing w:val="-9"/>
                <w:position w:val="1"/>
              </w:rPr>
              <w:t>D61.</w:t>
            </w:r>
            <w:r>
              <w:rPr>
                <w:color w:val="auto"/>
                <w:spacing w:val="-20"/>
                <w:position w:val="1"/>
              </w:rPr>
              <w:t xml:space="preserve"> </w:t>
            </w:r>
            <w:r>
              <w:rPr>
                <w:color w:val="auto"/>
                <w:spacing w:val="-9"/>
                <w:position w:val="1"/>
              </w:rPr>
              <w:t>101</w:t>
            </w:r>
          </w:p>
        </w:tc>
        <w:tc>
          <w:tcPr>
            <w:tcW w:w="783" w:type="dxa"/>
            <w:vAlign w:val="top"/>
          </w:tcPr>
          <w:p>
            <w:pPr>
              <w:pStyle w:val="12"/>
              <w:spacing w:before="197" w:line="265" w:lineRule="exact"/>
              <w:ind w:left="297"/>
              <w:rPr>
                <w:color w:val="auto"/>
              </w:rPr>
            </w:pPr>
            <w:r>
              <w:rPr>
                <w:color w:val="auto"/>
                <w:spacing w:val="-5"/>
                <w:position w:val="1"/>
              </w:rPr>
              <w:t>30</w:t>
            </w:r>
          </w:p>
        </w:tc>
        <w:tc>
          <w:tcPr>
            <w:tcW w:w="3682" w:type="dxa"/>
            <w:vAlign w:val="top"/>
          </w:tcPr>
          <w:p>
            <w:pPr>
              <w:pStyle w:val="12"/>
              <w:spacing w:before="197" w:line="227" w:lineRule="auto"/>
              <w:ind w:left="1345"/>
              <w:rPr>
                <w:color w:val="auto"/>
              </w:rPr>
            </w:pPr>
            <w:r>
              <w:rPr>
                <w:color w:val="auto"/>
                <w:spacing w:val="10"/>
              </w:rPr>
              <w:t>高血压3</w:t>
            </w:r>
            <w:r>
              <w:rPr>
                <w:color w:val="auto"/>
                <w:spacing w:val="-32"/>
              </w:rPr>
              <w:t xml:space="preserve"> </w:t>
            </w:r>
            <w:r>
              <w:rPr>
                <w:color w:val="auto"/>
                <w:spacing w:val="10"/>
              </w:rPr>
              <w:t>级</w:t>
            </w:r>
          </w:p>
        </w:tc>
        <w:tc>
          <w:tcPr>
            <w:tcW w:w="2421" w:type="dxa"/>
            <w:vAlign w:val="top"/>
          </w:tcPr>
          <w:p>
            <w:pPr>
              <w:pStyle w:val="12"/>
              <w:spacing w:before="197" w:line="264" w:lineRule="exact"/>
              <w:ind w:left="868"/>
              <w:rPr>
                <w:color w:val="auto"/>
              </w:rPr>
            </w:pPr>
            <w:r>
              <w:rPr>
                <w:color w:val="auto"/>
                <w:spacing w:val="-9"/>
                <w:position w:val="1"/>
              </w:rPr>
              <w:t>I10.</w:t>
            </w:r>
            <w:r>
              <w:rPr>
                <w:color w:val="auto"/>
                <w:spacing w:val="-38"/>
                <w:position w:val="1"/>
              </w:rPr>
              <w:t xml:space="preserve"> </w:t>
            </w:r>
            <w:r>
              <w:rPr>
                <w:color w:val="auto"/>
                <w:spacing w:val="-9"/>
                <w:position w:val="1"/>
              </w:rPr>
              <w:t>x05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8" w:line="265" w:lineRule="exact"/>
              <w:ind w:left="291"/>
              <w:rPr>
                <w:color w:val="auto"/>
              </w:rPr>
            </w:pPr>
            <w:r>
              <w:rPr>
                <w:color w:val="auto"/>
                <w:spacing w:val="-3"/>
                <w:position w:val="1"/>
              </w:rPr>
              <w:t>31</w:t>
            </w:r>
          </w:p>
        </w:tc>
        <w:tc>
          <w:tcPr>
            <w:tcW w:w="3761" w:type="dxa"/>
            <w:vAlign w:val="top"/>
          </w:tcPr>
          <w:p>
            <w:pPr>
              <w:pStyle w:val="12"/>
              <w:spacing w:before="198" w:line="224" w:lineRule="auto"/>
              <w:ind w:left="1279"/>
              <w:rPr>
                <w:color w:val="auto"/>
              </w:rPr>
            </w:pPr>
            <w:r>
              <w:rPr>
                <w:color w:val="auto"/>
                <w:spacing w:val="3"/>
              </w:rPr>
              <w:t>共济失调步态</w:t>
            </w:r>
          </w:p>
        </w:tc>
        <w:tc>
          <w:tcPr>
            <w:tcW w:w="2354" w:type="dxa"/>
            <w:vAlign w:val="top"/>
          </w:tcPr>
          <w:p>
            <w:pPr>
              <w:pStyle w:val="12"/>
              <w:spacing w:before="198" w:line="264" w:lineRule="exact"/>
              <w:ind w:left="821"/>
              <w:rPr>
                <w:color w:val="auto"/>
              </w:rPr>
            </w:pPr>
            <w:r>
              <w:rPr>
                <w:color w:val="auto"/>
                <w:spacing w:val="-7"/>
                <w:position w:val="1"/>
              </w:rPr>
              <w:t>R26.</w:t>
            </w:r>
            <w:r>
              <w:rPr>
                <w:color w:val="auto"/>
                <w:spacing w:val="-39"/>
                <w:position w:val="1"/>
              </w:rPr>
              <w:t xml:space="preserve"> </w:t>
            </w:r>
            <w:r>
              <w:rPr>
                <w:color w:val="auto"/>
                <w:spacing w:val="-7"/>
                <w:position w:val="1"/>
              </w:rPr>
              <w:t>000</w:t>
            </w:r>
          </w:p>
        </w:tc>
        <w:tc>
          <w:tcPr>
            <w:tcW w:w="783" w:type="dxa"/>
            <w:vAlign w:val="top"/>
          </w:tcPr>
          <w:p>
            <w:pPr>
              <w:pStyle w:val="12"/>
              <w:spacing w:before="198" w:line="265" w:lineRule="exact"/>
              <w:ind w:left="297"/>
              <w:rPr>
                <w:color w:val="auto"/>
              </w:rPr>
            </w:pPr>
            <w:r>
              <w:rPr>
                <w:color w:val="auto"/>
                <w:spacing w:val="-5"/>
                <w:position w:val="1"/>
              </w:rPr>
              <w:t>32</w:t>
            </w:r>
          </w:p>
        </w:tc>
        <w:tc>
          <w:tcPr>
            <w:tcW w:w="3682" w:type="dxa"/>
            <w:vAlign w:val="top"/>
          </w:tcPr>
          <w:p>
            <w:pPr>
              <w:pStyle w:val="12"/>
              <w:spacing w:before="198" w:line="224" w:lineRule="auto"/>
              <w:ind w:left="1140"/>
              <w:rPr>
                <w:color w:val="auto"/>
              </w:rPr>
            </w:pPr>
            <w:r>
              <w:rPr>
                <w:color w:val="auto"/>
                <w:spacing w:val="3"/>
              </w:rPr>
              <w:t>共济失调综合征</w:t>
            </w:r>
          </w:p>
        </w:tc>
        <w:tc>
          <w:tcPr>
            <w:tcW w:w="2421" w:type="dxa"/>
            <w:vAlign w:val="top"/>
          </w:tcPr>
          <w:p>
            <w:pPr>
              <w:pStyle w:val="12"/>
              <w:spacing w:before="198" w:line="264" w:lineRule="exact"/>
              <w:ind w:left="650"/>
              <w:rPr>
                <w:color w:val="auto"/>
              </w:rPr>
            </w:pPr>
            <w:r>
              <w:rPr>
                <w:color w:val="auto"/>
                <w:spacing w:val="-3"/>
                <w:position w:val="1"/>
              </w:rPr>
              <w:t>G11.</w:t>
            </w:r>
            <w:r>
              <w:rPr>
                <w:color w:val="auto"/>
                <w:spacing w:val="-40"/>
                <w:position w:val="1"/>
              </w:rPr>
              <w:t xml:space="preserve"> </w:t>
            </w:r>
            <w:r>
              <w:rPr>
                <w:color w:val="auto"/>
                <w:spacing w:val="-3"/>
                <w:position w:val="1"/>
              </w:rPr>
              <w:t>900x001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198" w:line="264" w:lineRule="exact"/>
              <w:ind w:left="291"/>
              <w:rPr>
                <w:color w:val="auto"/>
              </w:rPr>
            </w:pPr>
            <w:r>
              <w:rPr>
                <w:color w:val="auto"/>
                <w:spacing w:val="-5"/>
                <w:position w:val="1"/>
              </w:rPr>
              <w:t>33</w:t>
            </w:r>
          </w:p>
        </w:tc>
        <w:tc>
          <w:tcPr>
            <w:tcW w:w="3761" w:type="dxa"/>
            <w:vAlign w:val="top"/>
          </w:tcPr>
          <w:p>
            <w:pPr>
              <w:pStyle w:val="12"/>
              <w:spacing w:before="198" w:line="224" w:lineRule="auto"/>
              <w:ind w:left="818"/>
              <w:rPr>
                <w:color w:val="auto"/>
              </w:rPr>
            </w:pPr>
            <w:r>
              <w:rPr>
                <w:color w:val="auto"/>
                <w:spacing w:val="4"/>
              </w:rPr>
              <w:t>共济失调-手笨拙综合征</w:t>
            </w:r>
          </w:p>
        </w:tc>
        <w:tc>
          <w:tcPr>
            <w:tcW w:w="2354" w:type="dxa"/>
            <w:vAlign w:val="top"/>
          </w:tcPr>
          <w:p>
            <w:pPr>
              <w:pStyle w:val="12"/>
              <w:spacing w:before="198" w:line="264" w:lineRule="exact"/>
              <w:ind w:left="820"/>
              <w:rPr>
                <w:color w:val="auto"/>
              </w:rPr>
            </w:pPr>
            <w:r>
              <w:rPr>
                <w:color w:val="auto"/>
                <w:spacing w:val="-7"/>
                <w:position w:val="1"/>
              </w:rPr>
              <w:t>G11.</w:t>
            </w:r>
            <w:r>
              <w:rPr>
                <w:color w:val="auto"/>
                <w:spacing w:val="-35"/>
                <w:position w:val="1"/>
              </w:rPr>
              <w:t xml:space="preserve"> </w:t>
            </w:r>
            <w:r>
              <w:rPr>
                <w:color w:val="auto"/>
                <w:spacing w:val="-7"/>
                <w:position w:val="1"/>
              </w:rPr>
              <w:t>801</w:t>
            </w:r>
          </w:p>
        </w:tc>
        <w:tc>
          <w:tcPr>
            <w:tcW w:w="783" w:type="dxa"/>
            <w:vAlign w:val="top"/>
          </w:tcPr>
          <w:p>
            <w:pPr>
              <w:pStyle w:val="12"/>
              <w:spacing w:before="198" w:line="264" w:lineRule="exact"/>
              <w:ind w:left="297"/>
              <w:rPr>
                <w:color w:val="auto"/>
              </w:rPr>
            </w:pPr>
            <w:r>
              <w:rPr>
                <w:color w:val="auto"/>
                <w:spacing w:val="-4"/>
                <w:position w:val="1"/>
              </w:rPr>
              <w:t>34</w:t>
            </w:r>
          </w:p>
        </w:tc>
        <w:tc>
          <w:tcPr>
            <w:tcW w:w="3682" w:type="dxa"/>
            <w:vAlign w:val="top"/>
          </w:tcPr>
          <w:p>
            <w:pPr>
              <w:pStyle w:val="12"/>
              <w:spacing w:before="198" w:line="223" w:lineRule="auto"/>
              <w:ind w:left="1343"/>
              <w:rPr>
                <w:color w:val="auto"/>
              </w:rPr>
            </w:pPr>
            <w:r>
              <w:rPr>
                <w:color w:val="auto"/>
                <w:spacing w:val="3"/>
              </w:rPr>
              <w:t>传导性失语</w:t>
            </w:r>
          </w:p>
        </w:tc>
        <w:tc>
          <w:tcPr>
            <w:tcW w:w="2421" w:type="dxa"/>
            <w:vAlign w:val="top"/>
          </w:tcPr>
          <w:p>
            <w:pPr>
              <w:pStyle w:val="12"/>
              <w:spacing w:before="198" w:line="264" w:lineRule="exact"/>
              <w:ind w:left="651"/>
              <w:rPr>
                <w:color w:val="auto"/>
              </w:rPr>
            </w:pPr>
            <w:r>
              <w:rPr>
                <w:color w:val="auto"/>
                <w:spacing w:val="-4"/>
                <w:position w:val="1"/>
              </w:rPr>
              <w:t>R47.</w:t>
            </w:r>
            <w:r>
              <w:rPr>
                <w:color w:val="auto"/>
                <w:spacing w:val="-34"/>
                <w:position w:val="1"/>
              </w:rPr>
              <w:t xml:space="preserve"> </w:t>
            </w:r>
            <w:r>
              <w:rPr>
                <w:color w:val="auto"/>
                <w:spacing w:val="-4"/>
                <w:position w:val="1"/>
              </w:rPr>
              <w:t>000x006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0" w:type="dxa"/>
            <w:vAlign w:val="top"/>
          </w:tcPr>
          <w:p>
            <w:pPr>
              <w:pStyle w:val="12"/>
              <w:spacing w:before="199" w:line="265" w:lineRule="exact"/>
              <w:ind w:left="291"/>
              <w:rPr>
                <w:color w:val="auto"/>
              </w:rPr>
            </w:pPr>
            <w:r>
              <w:rPr>
                <w:color w:val="auto"/>
                <w:spacing w:val="-5"/>
                <w:position w:val="1"/>
              </w:rPr>
              <w:t>35</w:t>
            </w:r>
          </w:p>
        </w:tc>
        <w:tc>
          <w:tcPr>
            <w:tcW w:w="3761" w:type="dxa"/>
            <w:vAlign w:val="top"/>
          </w:tcPr>
          <w:p>
            <w:pPr>
              <w:pStyle w:val="12"/>
              <w:spacing w:before="199" w:line="223" w:lineRule="auto"/>
              <w:ind w:left="1381"/>
              <w:rPr>
                <w:color w:val="auto"/>
              </w:rPr>
            </w:pPr>
            <w:r>
              <w:rPr>
                <w:color w:val="auto"/>
                <w:spacing w:val="2"/>
              </w:rPr>
              <w:t>感觉性失语</w:t>
            </w:r>
          </w:p>
        </w:tc>
        <w:tc>
          <w:tcPr>
            <w:tcW w:w="2354" w:type="dxa"/>
            <w:vAlign w:val="top"/>
          </w:tcPr>
          <w:p>
            <w:pPr>
              <w:pStyle w:val="12"/>
              <w:spacing w:before="199" w:line="264" w:lineRule="exact"/>
              <w:ind w:left="820"/>
              <w:rPr>
                <w:color w:val="auto"/>
              </w:rPr>
            </w:pPr>
            <w:r>
              <w:rPr>
                <w:color w:val="auto"/>
                <w:spacing w:val="-7"/>
                <w:position w:val="1"/>
              </w:rPr>
              <w:t>F80.</w:t>
            </w:r>
            <w:r>
              <w:rPr>
                <w:color w:val="auto"/>
                <w:spacing w:val="-35"/>
                <w:position w:val="1"/>
              </w:rPr>
              <w:t xml:space="preserve"> </w:t>
            </w:r>
            <w:r>
              <w:rPr>
                <w:color w:val="auto"/>
                <w:spacing w:val="-7"/>
                <w:position w:val="1"/>
              </w:rPr>
              <w:t>201</w:t>
            </w:r>
          </w:p>
        </w:tc>
        <w:tc>
          <w:tcPr>
            <w:tcW w:w="783" w:type="dxa"/>
            <w:vAlign w:val="top"/>
          </w:tcPr>
          <w:p>
            <w:pPr>
              <w:pStyle w:val="12"/>
              <w:spacing w:before="199" w:line="265" w:lineRule="exact"/>
              <w:ind w:left="297"/>
              <w:rPr>
                <w:color w:val="auto"/>
              </w:rPr>
            </w:pPr>
            <w:r>
              <w:rPr>
                <w:color w:val="auto"/>
                <w:spacing w:val="-5"/>
                <w:position w:val="1"/>
              </w:rPr>
              <w:t>36</w:t>
            </w:r>
          </w:p>
        </w:tc>
        <w:tc>
          <w:tcPr>
            <w:tcW w:w="3682" w:type="dxa"/>
            <w:vAlign w:val="top"/>
          </w:tcPr>
          <w:p>
            <w:pPr>
              <w:pStyle w:val="12"/>
              <w:spacing w:before="199" w:line="223" w:lineRule="auto"/>
              <w:ind w:left="1344"/>
              <w:rPr>
                <w:color w:val="auto"/>
              </w:rPr>
            </w:pPr>
            <w:r>
              <w:rPr>
                <w:color w:val="auto"/>
                <w:spacing w:val="3"/>
              </w:rPr>
              <w:t>混合性失语</w:t>
            </w:r>
          </w:p>
        </w:tc>
        <w:tc>
          <w:tcPr>
            <w:tcW w:w="2421" w:type="dxa"/>
            <w:vAlign w:val="top"/>
          </w:tcPr>
          <w:p>
            <w:pPr>
              <w:pStyle w:val="12"/>
              <w:spacing w:before="199" w:line="264" w:lineRule="exact"/>
              <w:ind w:left="855"/>
              <w:rPr>
                <w:color w:val="auto"/>
              </w:rPr>
            </w:pPr>
            <w:r>
              <w:rPr>
                <w:color w:val="auto"/>
                <w:spacing w:val="-7"/>
                <w:position w:val="1"/>
              </w:rPr>
              <w:t>R47.</w:t>
            </w:r>
            <w:r>
              <w:rPr>
                <w:color w:val="auto"/>
                <w:spacing w:val="-39"/>
                <w:position w:val="1"/>
              </w:rPr>
              <w:t xml:space="preserve"> </w:t>
            </w:r>
            <w:r>
              <w:rPr>
                <w:color w:val="auto"/>
                <w:spacing w:val="-7"/>
                <w:position w:val="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199" w:line="264" w:lineRule="exact"/>
              <w:ind w:left="291"/>
              <w:rPr>
                <w:color w:val="auto"/>
              </w:rPr>
            </w:pPr>
            <w:r>
              <w:rPr>
                <w:color w:val="auto"/>
                <w:spacing w:val="-4"/>
                <w:position w:val="1"/>
              </w:rPr>
              <w:t>37</w:t>
            </w:r>
          </w:p>
        </w:tc>
        <w:tc>
          <w:tcPr>
            <w:tcW w:w="3761" w:type="dxa"/>
            <w:vAlign w:val="top"/>
          </w:tcPr>
          <w:p>
            <w:pPr>
              <w:pStyle w:val="12"/>
              <w:spacing w:before="199" w:line="223" w:lineRule="auto"/>
              <w:ind w:left="1377"/>
              <w:rPr>
                <w:color w:val="auto"/>
              </w:rPr>
            </w:pPr>
            <w:r>
              <w:rPr>
                <w:color w:val="auto"/>
                <w:spacing w:val="3"/>
              </w:rPr>
              <w:t>命名性失语</w:t>
            </w:r>
          </w:p>
        </w:tc>
        <w:tc>
          <w:tcPr>
            <w:tcW w:w="2354" w:type="dxa"/>
            <w:vAlign w:val="top"/>
          </w:tcPr>
          <w:p>
            <w:pPr>
              <w:pStyle w:val="12"/>
              <w:spacing w:before="199" w:line="263" w:lineRule="exact"/>
              <w:ind w:left="821"/>
              <w:rPr>
                <w:color w:val="auto"/>
              </w:rPr>
            </w:pPr>
            <w:r>
              <w:rPr>
                <w:color w:val="auto"/>
                <w:spacing w:val="-8"/>
                <w:position w:val="1"/>
              </w:rPr>
              <w:t>R47.</w:t>
            </w:r>
            <w:r>
              <w:rPr>
                <w:color w:val="auto"/>
                <w:spacing w:val="-34"/>
                <w:position w:val="1"/>
              </w:rPr>
              <w:t xml:space="preserve"> </w:t>
            </w:r>
            <w:r>
              <w:rPr>
                <w:color w:val="auto"/>
                <w:spacing w:val="-8"/>
                <w:position w:val="1"/>
              </w:rPr>
              <w:t>002</w:t>
            </w:r>
          </w:p>
        </w:tc>
        <w:tc>
          <w:tcPr>
            <w:tcW w:w="783" w:type="dxa"/>
            <w:vAlign w:val="top"/>
          </w:tcPr>
          <w:p>
            <w:pPr>
              <w:pStyle w:val="12"/>
              <w:spacing w:before="199" w:line="264" w:lineRule="exact"/>
              <w:ind w:left="297"/>
              <w:rPr>
                <w:color w:val="auto"/>
              </w:rPr>
            </w:pPr>
            <w:r>
              <w:rPr>
                <w:color w:val="auto"/>
                <w:spacing w:val="-5"/>
                <w:position w:val="1"/>
              </w:rPr>
              <w:t>38</w:t>
            </w:r>
          </w:p>
        </w:tc>
        <w:tc>
          <w:tcPr>
            <w:tcW w:w="3682" w:type="dxa"/>
            <w:vAlign w:val="top"/>
          </w:tcPr>
          <w:p>
            <w:pPr>
              <w:pStyle w:val="12"/>
              <w:spacing w:before="199" w:line="223" w:lineRule="auto"/>
              <w:ind w:left="1341"/>
              <w:rPr>
                <w:color w:val="auto"/>
              </w:rPr>
            </w:pPr>
            <w:r>
              <w:rPr>
                <w:color w:val="auto"/>
                <w:spacing w:val="3"/>
              </w:rPr>
              <w:t>丘脑性失语</w:t>
            </w:r>
          </w:p>
        </w:tc>
        <w:tc>
          <w:tcPr>
            <w:tcW w:w="2421" w:type="dxa"/>
            <w:vAlign w:val="top"/>
          </w:tcPr>
          <w:p>
            <w:pPr>
              <w:pStyle w:val="12"/>
              <w:spacing w:before="199" w:line="263" w:lineRule="exact"/>
              <w:ind w:left="651"/>
              <w:rPr>
                <w:color w:val="auto"/>
              </w:rPr>
            </w:pPr>
            <w:r>
              <w:rPr>
                <w:color w:val="auto"/>
                <w:spacing w:val="-4"/>
                <w:position w:val="1"/>
              </w:rPr>
              <w:t>R47.</w:t>
            </w:r>
            <w:r>
              <w:rPr>
                <w:color w:val="auto"/>
                <w:spacing w:val="-36"/>
                <w:position w:val="1"/>
              </w:rPr>
              <w:t xml:space="preserve"> </w:t>
            </w:r>
            <w:r>
              <w:rPr>
                <w:color w:val="auto"/>
                <w:spacing w:val="-4"/>
                <w:position w:val="1"/>
              </w:rPr>
              <w:t>000x008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pPr>
              <w:pStyle w:val="12"/>
              <w:spacing w:before="200" w:line="264" w:lineRule="exact"/>
              <w:ind w:left="291"/>
              <w:rPr>
                <w:color w:val="auto"/>
              </w:rPr>
            </w:pPr>
            <w:r>
              <w:rPr>
                <w:color w:val="auto"/>
                <w:spacing w:val="-5"/>
                <w:position w:val="1"/>
              </w:rPr>
              <w:t>39</w:t>
            </w:r>
          </w:p>
        </w:tc>
        <w:tc>
          <w:tcPr>
            <w:tcW w:w="3761" w:type="dxa"/>
            <w:vAlign w:val="top"/>
          </w:tcPr>
          <w:p>
            <w:pPr>
              <w:pStyle w:val="12"/>
              <w:spacing w:before="200" w:line="223" w:lineRule="auto"/>
              <w:ind w:left="1381"/>
              <w:rPr>
                <w:color w:val="auto"/>
              </w:rPr>
            </w:pPr>
            <w:r>
              <w:rPr>
                <w:color w:val="auto"/>
                <w:spacing w:val="2"/>
              </w:rPr>
              <w:t>完全性失语</w:t>
            </w:r>
          </w:p>
        </w:tc>
        <w:tc>
          <w:tcPr>
            <w:tcW w:w="2354" w:type="dxa"/>
            <w:vAlign w:val="top"/>
          </w:tcPr>
          <w:p>
            <w:pPr>
              <w:pStyle w:val="12"/>
              <w:spacing w:before="200" w:line="263" w:lineRule="exact"/>
              <w:ind w:left="617"/>
              <w:rPr>
                <w:color w:val="auto"/>
              </w:rPr>
            </w:pPr>
            <w:r>
              <w:rPr>
                <w:color w:val="auto"/>
                <w:spacing w:val="-4"/>
                <w:position w:val="1"/>
              </w:rPr>
              <w:t>R47.</w:t>
            </w:r>
            <w:r>
              <w:rPr>
                <w:color w:val="auto"/>
                <w:spacing w:val="-34"/>
                <w:position w:val="1"/>
              </w:rPr>
              <w:t xml:space="preserve"> </w:t>
            </w:r>
            <w:r>
              <w:rPr>
                <w:color w:val="auto"/>
                <w:spacing w:val="-4"/>
                <w:position w:val="1"/>
              </w:rPr>
              <w:t>000x005</w:t>
            </w:r>
          </w:p>
        </w:tc>
        <w:tc>
          <w:tcPr>
            <w:tcW w:w="783" w:type="dxa"/>
            <w:vAlign w:val="top"/>
          </w:tcPr>
          <w:p>
            <w:pPr>
              <w:pStyle w:val="12"/>
              <w:spacing w:before="200" w:line="264" w:lineRule="exact"/>
              <w:ind w:left="292"/>
              <w:rPr>
                <w:color w:val="auto"/>
              </w:rPr>
            </w:pPr>
            <w:r>
              <w:rPr>
                <w:color w:val="auto"/>
                <w:spacing w:val="-2"/>
                <w:position w:val="1"/>
              </w:rPr>
              <w:t>40</w:t>
            </w:r>
          </w:p>
        </w:tc>
        <w:tc>
          <w:tcPr>
            <w:tcW w:w="3682" w:type="dxa"/>
            <w:vAlign w:val="top"/>
          </w:tcPr>
          <w:p>
            <w:pPr>
              <w:pStyle w:val="12"/>
              <w:spacing w:before="200" w:line="223" w:lineRule="auto"/>
              <w:ind w:left="1343"/>
              <w:rPr>
                <w:color w:val="auto"/>
              </w:rPr>
            </w:pPr>
            <w:r>
              <w:rPr>
                <w:color w:val="auto"/>
                <w:spacing w:val="3"/>
              </w:rPr>
              <w:t>运动性失语</w:t>
            </w:r>
          </w:p>
        </w:tc>
        <w:tc>
          <w:tcPr>
            <w:tcW w:w="2421" w:type="dxa"/>
            <w:vAlign w:val="top"/>
          </w:tcPr>
          <w:p>
            <w:pPr>
              <w:pStyle w:val="12"/>
              <w:spacing w:before="200" w:line="263" w:lineRule="exact"/>
              <w:ind w:left="855"/>
              <w:rPr>
                <w:color w:val="auto"/>
              </w:rPr>
            </w:pPr>
            <w:r>
              <w:rPr>
                <w:color w:val="auto"/>
                <w:spacing w:val="-7"/>
                <w:position w:val="1"/>
              </w:rPr>
              <w:t>R47.</w:t>
            </w:r>
            <w:r>
              <w:rPr>
                <w:color w:val="auto"/>
                <w:spacing w:val="-39"/>
                <w:position w:val="1"/>
              </w:rPr>
              <w:t xml:space="preserve"> </w:t>
            </w:r>
            <w:r>
              <w:rPr>
                <w:color w:val="auto"/>
                <w:spacing w:val="-7"/>
                <w:position w:val="1"/>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82" w:line="266" w:lineRule="exact"/>
              <w:ind w:left="286"/>
              <w:rPr>
                <w:color w:val="auto"/>
              </w:rPr>
            </w:pPr>
            <w:r>
              <w:rPr>
                <w:color w:val="auto"/>
                <w:spacing w:val="-1"/>
                <w:position w:val="1"/>
              </w:rPr>
              <w:t>41</w:t>
            </w:r>
          </w:p>
        </w:tc>
        <w:tc>
          <w:tcPr>
            <w:tcW w:w="3761" w:type="dxa"/>
            <w:vAlign w:val="top"/>
          </w:tcPr>
          <w:p>
            <w:pPr>
              <w:pStyle w:val="12"/>
              <w:spacing w:before="181" w:line="225" w:lineRule="auto"/>
              <w:ind w:left="1376"/>
              <w:rPr>
                <w:color w:val="auto"/>
              </w:rPr>
            </w:pPr>
            <w:r>
              <w:rPr>
                <w:color w:val="auto"/>
                <w:spacing w:val="3"/>
              </w:rPr>
              <w:t>肌张力障碍</w:t>
            </w:r>
          </w:p>
        </w:tc>
        <w:tc>
          <w:tcPr>
            <w:tcW w:w="2354" w:type="dxa"/>
            <w:vAlign w:val="top"/>
          </w:tcPr>
          <w:p>
            <w:pPr>
              <w:pStyle w:val="12"/>
              <w:spacing w:before="182" w:line="263" w:lineRule="exact"/>
              <w:ind w:left="616"/>
              <w:rPr>
                <w:color w:val="auto"/>
              </w:rPr>
            </w:pPr>
            <w:r>
              <w:rPr>
                <w:color w:val="auto"/>
                <w:spacing w:val="-4"/>
                <w:position w:val="1"/>
              </w:rPr>
              <w:t>G24.</w:t>
            </w:r>
            <w:r>
              <w:rPr>
                <w:color w:val="auto"/>
                <w:spacing w:val="-33"/>
                <w:position w:val="1"/>
              </w:rPr>
              <w:t xml:space="preserve"> </w:t>
            </w:r>
            <w:r>
              <w:rPr>
                <w:color w:val="auto"/>
                <w:spacing w:val="-4"/>
                <w:position w:val="1"/>
              </w:rPr>
              <w:t>900x003</w:t>
            </w:r>
          </w:p>
        </w:tc>
        <w:tc>
          <w:tcPr>
            <w:tcW w:w="783" w:type="dxa"/>
            <w:vAlign w:val="top"/>
          </w:tcPr>
          <w:p>
            <w:pPr>
              <w:pStyle w:val="12"/>
              <w:spacing w:before="182" w:line="266" w:lineRule="exact"/>
              <w:ind w:left="292"/>
              <w:rPr>
                <w:color w:val="auto"/>
              </w:rPr>
            </w:pPr>
            <w:r>
              <w:rPr>
                <w:color w:val="auto"/>
                <w:spacing w:val="-2"/>
                <w:position w:val="1"/>
              </w:rPr>
              <w:t>42</w:t>
            </w:r>
          </w:p>
        </w:tc>
        <w:tc>
          <w:tcPr>
            <w:tcW w:w="3682" w:type="dxa"/>
            <w:vAlign w:val="top"/>
          </w:tcPr>
          <w:p>
            <w:pPr>
              <w:pStyle w:val="12"/>
              <w:spacing w:before="182" w:line="225" w:lineRule="auto"/>
              <w:ind w:left="1442"/>
              <w:rPr>
                <w:color w:val="auto"/>
              </w:rPr>
            </w:pPr>
            <w:r>
              <w:rPr>
                <w:color w:val="auto"/>
                <w:spacing w:val="3"/>
              </w:rPr>
              <w:t>肢体肿胀</w:t>
            </w:r>
          </w:p>
        </w:tc>
        <w:tc>
          <w:tcPr>
            <w:tcW w:w="2421" w:type="dxa"/>
            <w:vAlign w:val="top"/>
          </w:tcPr>
          <w:p>
            <w:pPr>
              <w:pStyle w:val="12"/>
              <w:spacing w:before="182" w:line="263" w:lineRule="exact"/>
              <w:ind w:left="646"/>
              <w:rPr>
                <w:color w:val="auto"/>
              </w:rPr>
            </w:pPr>
            <w:r>
              <w:rPr>
                <w:color w:val="auto"/>
                <w:spacing w:val="-3"/>
                <w:position w:val="1"/>
              </w:rPr>
              <w:t>M79.</w:t>
            </w:r>
            <w:r>
              <w:rPr>
                <w:color w:val="auto"/>
                <w:spacing w:val="-37"/>
                <w:position w:val="1"/>
              </w:rPr>
              <w:t xml:space="preserve"> </w:t>
            </w:r>
            <w:r>
              <w:rPr>
                <w:color w:val="auto"/>
                <w:spacing w:val="-3"/>
                <w:position w:val="1"/>
              </w:rPr>
              <w:t>800x001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83" w:line="265" w:lineRule="exact"/>
              <w:ind w:left="286"/>
              <w:rPr>
                <w:color w:val="auto"/>
              </w:rPr>
            </w:pPr>
            <w:r>
              <w:rPr>
                <w:color w:val="auto"/>
                <w:spacing w:val="-2"/>
                <w:position w:val="1"/>
              </w:rPr>
              <w:t>43</w:t>
            </w:r>
          </w:p>
        </w:tc>
        <w:tc>
          <w:tcPr>
            <w:tcW w:w="3761" w:type="dxa"/>
            <w:vAlign w:val="top"/>
          </w:tcPr>
          <w:p>
            <w:pPr>
              <w:pStyle w:val="12"/>
              <w:spacing w:before="184" w:line="225" w:lineRule="auto"/>
              <w:ind w:left="1490"/>
              <w:rPr>
                <w:color w:val="auto"/>
              </w:rPr>
            </w:pPr>
            <w:r>
              <w:rPr>
                <w:color w:val="auto"/>
              </w:rPr>
              <w:t>呼吸困难</w:t>
            </w:r>
          </w:p>
        </w:tc>
        <w:tc>
          <w:tcPr>
            <w:tcW w:w="2354" w:type="dxa"/>
            <w:vAlign w:val="top"/>
          </w:tcPr>
          <w:p>
            <w:pPr>
              <w:pStyle w:val="12"/>
              <w:spacing w:before="183" w:line="264" w:lineRule="exact"/>
              <w:ind w:left="821"/>
              <w:rPr>
                <w:color w:val="auto"/>
              </w:rPr>
            </w:pPr>
            <w:r>
              <w:rPr>
                <w:color w:val="auto"/>
                <w:spacing w:val="-7"/>
                <w:position w:val="1"/>
              </w:rPr>
              <w:t>R06.</w:t>
            </w:r>
            <w:r>
              <w:rPr>
                <w:color w:val="auto"/>
                <w:spacing w:val="-39"/>
                <w:position w:val="1"/>
              </w:rPr>
              <w:t xml:space="preserve"> </w:t>
            </w:r>
            <w:r>
              <w:rPr>
                <w:color w:val="auto"/>
                <w:spacing w:val="-7"/>
                <w:position w:val="1"/>
              </w:rPr>
              <w:t>000</w:t>
            </w:r>
          </w:p>
        </w:tc>
        <w:tc>
          <w:tcPr>
            <w:tcW w:w="783" w:type="dxa"/>
            <w:vAlign w:val="top"/>
          </w:tcPr>
          <w:p>
            <w:pPr>
              <w:pStyle w:val="12"/>
              <w:spacing w:before="183" w:line="266" w:lineRule="exact"/>
              <w:ind w:left="292"/>
              <w:rPr>
                <w:color w:val="auto"/>
              </w:rPr>
            </w:pPr>
            <w:r>
              <w:rPr>
                <w:color w:val="auto"/>
                <w:spacing w:val="-2"/>
                <w:position w:val="1"/>
              </w:rPr>
              <w:t>44</w:t>
            </w:r>
          </w:p>
        </w:tc>
        <w:tc>
          <w:tcPr>
            <w:tcW w:w="3682" w:type="dxa"/>
            <w:vAlign w:val="top"/>
          </w:tcPr>
          <w:p>
            <w:pPr>
              <w:pStyle w:val="12"/>
              <w:spacing w:before="184" w:line="225" w:lineRule="auto"/>
              <w:ind w:left="1444"/>
              <w:rPr>
                <w:color w:val="auto"/>
              </w:rPr>
            </w:pPr>
            <w:r>
              <w:rPr>
                <w:color w:val="auto"/>
                <w:spacing w:val="2"/>
              </w:rPr>
              <w:t>吞咽困难</w:t>
            </w:r>
          </w:p>
        </w:tc>
        <w:tc>
          <w:tcPr>
            <w:tcW w:w="2421" w:type="dxa"/>
            <w:vAlign w:val="top"/>
          </w:tcPr>
          <w:p>
            <w:pPr>
              <w:pStyle w:val="12"/>
              <w:spacing w:before="183" w:line="264" w:lineRule="exact"/>
              <w:ind w:left="855"/>
              <w:rPr>
                <w:color w:val="auto"/>
              </w:rPr>
            </w:pPr>
            <w:r>
              <w:rPr>
                <w:color w:val="auto"/>
                <w:spacing w:val="-7"/>
                <w:position w:val="1"/>
              </w:rPr>
              <w:t>R13.</w:t>
            </w:r>
            <w:r>
              <w:rPr>
                <w:color w:val="auto"/>
                <w:spacing w:val="-39"/>
                <w:position w:val="1"/>
              </w:rPr>
              <w:t xml:space="preserve"> </w:t>
            </w:r>
            <w:r>
              <w:rPr>
                <w:color w:val="auto"/>
                <w:spacing w:val="-7"/>
                <w:position w:val="1"/>
              </w:rPr>
              <w:t>x00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82" w:line="265" w:lineRule="exact"/>
              <w:ind w:left="286"/>
              <w:rPr>
                <w:color w:val="auto"/>
              </w:rPr>
            </w:pPr>
            <w:r>
              <w:rPr>
                <w:color w:val="auto"/>
                <w:spacing w:val="-2"/>
                <w:position w:val="1"/>
              </w:rPr>
              <w:t>45</w:t>
            </w:r>
          </w:p>
        </w:tc>
        <w:tc>
          <w:tcPr>
            <w:tcW w:w="3761" w:type="dxa"/>
            <w:vAlign w:val="top"/>
          </w:tcPr>
          <w:p>
            <w:pPr>
              <w:pStyle w:val="12"/>
              <w:spacing w:before="183" w:line="225" w:lineRule="auto"/>
              <w:ind w:left="1490"/>
              <w:rPr>
                <w:color w:val="auto"/>
              </w:rPr>
            </w:pPr>
            <w:r>
              <w:rPr>
                <w:color w:val="auto"/>
              </w:rPr>
              <w:t>呼吸异常</w:t>
            </w:r>
          </w:p>
        </w:tc>
        <w:tc>
          <w:tcPr>
            <w:tcW w:w="2354" w:type="dxa"/>
            <w:vAlign w:val="top"/>
          </w:tcPr>
          <w:p>
            <w:pPr>
              <w:pStyle w:val="12"/>
              <w:spacing w:before="182" w:line="264" w:lineRule="exact"/>
              <w:ind w:left="821"/>
              <w:rPr>
                <w:color w:val="auto"/>
              </w:rPr>
            </w:pPr>
            <w:r>
              <w:rPr>
                <w:color w:val="auto"/>
                <w:spacing w:val="-7"/>
                <w:position w:val="1"/>
              </w:rPr>
              <w:t>R06.</w:t>
            </w:r>
            <w:r>
              <w:rPr>
                <w:color w:val="auto"/>
                <w:spacing w:val="-39"/>
                <w:position w:val="1"/>
              </w:rPr>
              <w:t xml:space="preserve"> </w:t>
            </w:r>
            <w:r>
              <w:rPr>
                <w:color w:val="auto"/>
                <w:spacing w:val="-7"/>
                <w:position w:val="1"/>
              </w:rPr>
              <w:t>804</w:t>
            </w:r>
          </w:p>
        </w:tc>
        <w:tc>
          <w:tcPr>
            <w:tcW w:w="783" w:type="dxa"/>
            <w:vAlign w:val="top"/>
          </w:tcPr>
          <w:p>
            <w:pPr>
              <w:pStyle w:val="12"/>
              <w:spacing w:before="182" w:line="265" w:lineRule="exact"/>
              <w:ind w:left="292"/>
              <w:rPr>
                <w:color w:val="auto"/>
              </w:rPr>
            </w:pPr>
            <w:r>
              <w:rPr>
                <w:color w:val="auto"/>
                <w:spacing w:val="-2"/>
                <w:position w:val="1"/>
              </w:rPr>
              <w:t>46</w:t>
            </w:r>
          </w:p>
        </w:tc>
        <w:tc>
          <w:tcPr>
            <w:tcW w:w="3682" w:type="dxa"/>
            <w:vAlign w:val="top"/>
          </w:tcPr>
          <w:p>
            <w:pPr>
              <w:pStyle w:val="12"/>
              <w:spacing w:before="182" w:line="225" w:lineRule="auto"/>
              <w:ind w:left="1466"/>
              <w:rPr>
                <w:color w:val="auto"/>
              </w:rPr>
            </w:pPr>
            <w:r>
              <w:rPr>
                <w:color w:val="auto"/>
                <w:spacing w:val="-4"/>
              </w:rPr>
              <w:t>四肢瘫痪</w:t>
            </w:r>
          </w:p>
        </w:tc>
        <w:tc>
          <w:tcPr>
            <w:tcW w:w="2421" w:type="dxa"/>
            <w:vAlign w:val="top"/>
          </w:tcPr>
          <w:p>
            <w:pPr>
              <w:pStyle w:val="12"/>
              <w:spacing w:before="182" w:line="264" w:lineRule="exact"/>
              <w:ind w:left="854"/>
              <w:rPr>
                <w:color w:val="auto"/>
              </w:rPr>
            </w:pPr>
            <w:r>
              <w:rPr>
                <w:color w:val="auto"/>
                <w:spacing w:val="-8"/>
                <w:position w:val="1"/>
              </w:rPr>
              <w:t>G82.</w:t>
            </w:r>
            <w:r>
              <w:rPr>
                <w:color w:val="auto"/>
                <w:spacing w:val="-32"/>
                <w:position w:val="1"/>
              </w:rPr>
              <w:t xml:space="preserve"> </w:t>
            </w:r>
            <w:r>
              <w:rPr>
                <w:color w:val="auto"/>
                <w:spacing w:val="-8"/>
                <w:position w:val="1"/>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70" w:type="dxa"/>
            <w:vAlign w:val="top"/>
          </w:tcPr>
          <w:p>
            <w:pPr>
              <w:pStyle w:val="12"/>
              <w:spacing w:before="184" w:line="264" w:lineRule="exact"/>
              <w:ind w:left="286"/>
              <w:rPr>
                <w:color w:val="auto"/>
              </w:rPr>
            </w:pPr>
            <w:r>
              <w:rPr>
                <w:color w:val="auto"/>
                <w:spacing w:val="-1"/>
                <w:position w:val="1"/>
              </w:rPr>
              <w:t>47</w:t>
            </w:r>
          </w:p>
        </w:tc>
        <w:tc>
          <w:tcPr>
            <w:tcW w:w="3761" w:type="dxa"/>
            <w:vAlign w:val="top"/>
          </w:tcPr>
          <w:p>
            <w:pPr>
              <w:pStyle w:val="12"/>
              <w:spacing w:before="183" w:line="225" w:lineRule="auto"/>
              <w:ind w:left="1479"/>
              <w:rPr>
                <w:color w:val="auto"/>
              </w:rPr>
            </w:pPr>
            <w:r>
              <w:rPr>
                <w:color w:val="auto"/>
                <w:spacing w:val="3"/>
              </w:rPr>
              <w:t>双上肢瘫</w:t>
            </w:r>
          </w:p>
        </w:tc>
        <w:tc>
          <w:tcPr>
            <w:tcW w:w="2354" w:type="dxa"/>
            <w:vAlign w:val="top"/>
          </w:tcPr>
          <w:p>
            <w:pPr>
              <w:pStyle w:val="12"/>
              <w:spacing w:before="184" w:line="263" w:lineRule="exact"/>
              <w:ind w:left="820"/>
              <w:rPr>
                <w:color w:val="auto"/>
              </w:rPr>
            </w:pPr>
            <w:r>
              <w:rPr>
                <w:color w:val="auto"/>
                <w:spacing w:val="-7"/>
                <w:position w:val="1"/>
              </w:rPr>
              <w:t>G83.</w:t>
            </w:r>
            <w:r>
              <w:rPr>
                <w:color w:val="auto"/>
                <w:spacing w:val="-39"/>
                <w:position w:val="1"/>
              </w:rPr>
              <w:t xml:space="preserve"> </w:t>
            </w:r>
            <w:r>
              <w:rPr>
                <w:color w:val="auto"/>
                <w:spacing w:val="-7"/>
                <w:position w:val="1"/>
              </w:rPr>
              <w:t>000</w:t>
            </w:r>
          </w:p>
        </w:tc>
        <w:tc>
          <w:tcPr>
            <w:tcW w:w="783" w:type="dxa"/>
            <w:vAlign w:val="top"/>
          </w:tcPr>
          <w:p>
            <w:pPr>
              <w:pStyle w:val="12"/>
              <w:spacing w:before="184" w:line="264" w:lineRule="exact"/>
              <w:ind w:left="292"/>
              <w:rPr>
                <w:color w:val="auto"/>
              </w:rPr>
            </w:pPr>
            <w:r>
              <w:rPr>
                <w:color w:val="auto"/>
                <w:spacing w:val="-2"/>
                <w:position w:val="1"/>
              </w:rPr>
              <w:t>48</w:t>
            </w:r>
          </w:p>
        </w:tc>
        <w:tc>
          <w:tcPr>
            <w:tcW w:w="3682" w:type="dxa"/>
            <w:vAlign w:val="top"/>
          </w:tcPr>
          <w:p>
            <w:pPr>
              <w:pStyle w:val="12"/>
              <w:spacing w:before="184" w:line="223" w:lineRule="auto"/>
              <w:ind w:left="1341"/>
              <w:rPr>
                <w:color w:val="auto"/>
              </w:rPr>
            </w:pPr>
            <w:r>
              <w:rPr>
                <w:color w:val="auto"/>
                <w:spacing w:val="3"/>
              </w:rPr>
              <w:t>痉挛性截瘫</w:t>
            </w:r>
          </w:p>
        </w:tc>
        <w:tc>
          <w:tcPr>
            <w:tcW w:w="2421" w:type="dxa"/>
            <w:vAlign w:val="top"/>
          </w:tcPr>
          <w:p>
            <w:pPr>
              <w:pStyle w:val="12"/>
              <w:spacing w:before="184" w:line="263" w:lineRule="exact"/>
              <w:ind w:left="854"/>
              <w:rPr>
                <w:color w:val="auto"/>
              </w:rPr>
            </w:pPr>
            <w:r>
              <w:rPr>
                <w:color w:val="auto"/>
                <w:spacing w:val="-9"/>
                <w:position w:val="1"/>
              </w:rPr>
              <w:t>G82.</w:t>
            </w:r>
            <w:r>
              <w:rPr>
                <w:color w:val="auto"/>
                <w:spacing w:val="-25"/>
                <w:position w:val="1"/>
              </w:rPr>
              <w:t xml:space="preserve"> </w:t>
            </w:r>
            <w:r>
              <w:rPr>
                <w:color w:val="auto"/>
                <w:spacing w:val="-9"/>
                <w:position w:val="1"/>
              </w:rPr>
              <w:t>100</w:t>
            </w:r>
          </w:p>
        </w:tc>
      </w:tr>
    </w:tbl>
    <w:p>
      <w:pPr>
        <w:spacing w:before="56"/>
        <w:rPr>
          <w:color w:val="auto"/>
        </w:rPr>
      </w:pPr>
    </w:p>
    <w:p>
      <w:pPr>
        <w:spacing w:before="55"/>
        <w:rPr>
          <w:color w:val="auto"/>
        </w:rPr>
      </w:pPr>
    </w:p>
    <w:tbl>
      <w:tblPr>
        <w:tblStyle w:val="11"/>
        <w:tblW w:w="13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3761"/>
        <w:gridCol w:w="2354"/>
        <w:gridCol w:w="783"/>
        <w:gridCol w:w="3682"/>
        <w:gridCol w:w="2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0" w:type="dxa"/>
            <w:vAlign w:val="top"/>
          </w:tcPr>
          <w:p>
            <w:pPr>
              <w:spacing w:before="184" w:line="231" w:lineRule="auto"/>
              <w:ind w:left="184"/>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761" w:type="dxa"/>
            <w:vAlign w:val="top"/>
          </w:tcPr>
          <w:p>
            <w:pPr>
              <w:spacing w:before="183" w:line="230" w:lineRule="auto"/>
              <w:ind w:left="1269"/>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354" w:type="dxa"/>
            <w:vAlign w:val="top"/>
          </w:tcPr>
          <w:p>
            <w:pPr>
              <w:spacing w:before="183" w:line="229" w:lineRule="auto"/>
              <w:ind w:left="473"/>
              <w:rPr>
                <w:rFonts w:ascii="黑体" w:hAnsi="黑体" w:eastAsia="黑体" w:cs="黑体"/>
                <w:color w:val="auto"/>
                <w:sz w:val="20"/>
                <w:szCs w:val="20"/>
              </w:rPr>
            </w:pPr>
            <w:r>
              <w:rPr>
                <w:rFonts w:ascii="黑体" w:hAnsi="黑体" w:eastAsia="黑体" w:cs="黑体"/>
                <w:color w:val="auto"/>
                <w:spacing w:val="-7"/>
                <w:sz w:val="20"/>
                <w:szCs w:val="20"/>
              </w:rPr>
              <w:t>医保</w:t>
            </w:r>
            <w:r>
              <w:rPr>
                <w:rFonts w:ascii="黑体" w:hAnsi="黑体" w:eastAsia="黑体" w:cs="黑体"/>
                <w:color w:val="auto"/>
                <w:spacing w:val="-40"/>
                <w:sz w:val="20"/>
                <w:szCs w:val="20"/>
              </w:rPr>
              <w:t xml:space="preserve"> </w:t>
            </w:r>
            <w:r>
              <w:rPr>
                <w:rFonts w:ascii="黑体" w:hAnsi="黑体" w:eastAsia="黑体" w:cs="黑体"/>
                <w:color w:val="auto"/>
                <w:spacing w:val="-7"/>
                <w:sz w:val="20"/>
                <w:szCs w:val="20"/>
              </w:rPr>
              <w:t>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42"/>
                <w:sz w:val="20"/>
                <w:szCs w:val="20"/>
              </w:rPr>
              <w:t xml:space="preserve"> </w:t>
            </w:r>
            <w:r>
              <w:rPr>
                <w:rFonts w:ascii="黑体" w:hAnsi="黑体" w:eastAsia="黑体" w:cs="黑体"/>
                <w:color w:val="auto"/>
                <w:spacing w:val="-7"/>
                <w:sz w:val="20"/>
                <w:szCs w:val="20"/>
              </w:rPr>
              <w:t>0</w:t>
            </w:r>
            <w:r>
              <w:rPr>
                <w:rFonts w:ascii="黑体" w:hAnsi="黑体" w:eastAsia="黑体" w:cs="黑体"/>
                <w:color w:val="auto"/>
                <w:spacing w:val="-35"/>
                <w:sz w:val="20"/>
                <w:szCs w:val="20"/>
              </w:rPr>
              <w:t xml:space="preserve"> </w:t>
            </w:r>
            <w:r>
              <w:rPr>
                <w:rFonts w:ascii="黑体" w:hAnsi="黑体" w:eastAsia="黑体" w:cs="黑体"/>
                <w:color w:val="auto"/>
                <w:spacing w:val="-7"/>
                <w:sz w:val="20"/>
                <w:szCs w:val="20"/>
              </w:rPr>
              <w:t>版编码</w:t>
            </w:r>
          </w:p>
        </w:tc>
        <w:tc>
          <w:tcPr>
            <w:tcW w:w="783" w:type="dxa"/>
            <w:vAlign w:val="top"/>
          </w:tcPr>
          <w:p>
            <w:pPr>
              <w:spacing w:before="184" w:line="231" w:lineRule="auto"/>
              <w:ind w:left="191"/>
              <w:rPr>
                <w:rFonts w:ascii="黑体" w:hAnsi="黑体" w:eastAsia="黑体" w:cs="黑体"/>
                <w:color w:val="auto"/>
                <w:sz w:val="20"/>
                <w:szCs w:val="20"/>
              </w:rPr>
            </w:pPr>
            <w:r>
              <w:rPr>
                <w:rFonts w:ascii="黑体" w:hAnsi="黑体" w:eastAsia="黑体" w:cs="黑体"/>
                <w:color w:val="auto"/>
                <w:spacing w:val="3"/>
                <w:sz w:val="20"/>
                <w:szCs w:val="20"/>
              </w:rPr>
              <w:t>序号</w:t>
            </w:r>
          </w:p>
        </w:tc>
        <w:tc>
          <w:tcPr>
            <w:tcW w:w="3682" w:type="dxa"/>
            <w:vAlign w:val="top"/>
          </w:tcPr>
          <w:p>
            <w:pPr>
              <w:spacing w:before="183" w:line="230" w:lineRule="auto"/>
              <w:ind w:left="1234"/>
              <w:rPr>
                <w:rFonts w:ascii="黑体" w:hAnsi="黑体" w:eastAsia="黑体" w:cs="黑体"/>
                <w:color w:val="auto"/>
                <w:sz w:val="20"/>
                <w:szCs w:val="20"/>
              </w:rPr>
            </w:pPr>
            <w:r>
              <w:rPr>
                <w:rFonts w:ascii="黑体" w:hAnsi="黑体" w:eastAsia="黑体" w:cs="黑体"/>
                <w:color w:val="auto"/>
                <w:spacing w:val="4"/>
                <w:sz w:val="20"/>
                <w:szCs w:val="20"/>
              </w:rPr>
              <w:t>功能障碍名称</w:t>
            </w:r>
          </w:p>
        </w:tc>
        <w:tc>
          <w:tcPr>
            <w:tcW w:w="2421" w:type="dxa"/>
            <w:vAlign w:val="top"/>
          </w:tcPr>
          <w:p>
            <w:pPr>
              <w:spacing w:before="183" w:line="229" w:lineRule="auto"/>
              <w:ind w:left="507"/>
              <w:rPr>
                <w:rFonts w:ascii="黑体" w:hAnsi="黑体" w:eastAsia="黑体" w:cs="黑体"/>
                <w:color w:val="auto"/>
                <w:sz w:val="20"/>
                <w:szCs w:val="20"/>
              </w:rPr>
            </w:pPr>
            <w:r>
              <w:rPr>
                <w:rFonts w:ascii="黑体" w:hAnsi="黑体" w:eastAsia="黑体" w:cs="黑体"/>
                <w:color w:val="auto"/>
                <w:spacing w:val="-7"/>
                <w:sz w:val="20"/>
                <w:szCs w:val="20"/>
              </w:rPr>
              <w:t>医保</w:t>
            </w:r>
            <w:r>
              <w:rPr>
                <w:rFonts w:ascii="黑体" w:hAnsi="黑体" w:eastAsia="黑体" w:cs="黑体"/>
                <w:color w:val="auto"/>
                <w:spacing w:val="-40"/>
                <w:sz w:val="20"/>
                <w:szCs w:val="20"/>
              </w:rPr>
              <w:t xml:space="preserve"> </w:t>
            </w:r>
            <w:r>
              <w:rPr>
                <w:rFonts w:ascii="黑体" w:hAnsi="黑体" w:eastAsia="黑体" w:cs="黑体"/>
                <w:color w:val="auto"/>
                <w:spacing w:val="-7"/>
                <w:sz w:val="20"/>
                <w:szCs w:val="20"/>
              </w:rPr>
              <w:t>2</w:t>
            </w:r>
            <w:r>
              <w:rPr>
                <w:rFonts w:hint="eastAsia" w:ascii="黑体" w:hAnsi="黑体" w:eastAsia="黑体" w:cs="黑体"/>
                <w:color w:val="auto"/>
                <w:spacing w:val="-7"/>
                <w:sz w:val="20"/>
                <w:szCs w:val="20"/>
                <w:lang w:val="en-US" w:eastAsia="zh-CN"/>
              </w:rPr>
              <w:t>.</w:t>
            </w:r>
            <w:r>
              <w:rPr>
                <w:rFonts w:ascii="黑体" w:hAnsi="黑体" w:eastAsia="黑体" w:cs="黑体"/>
                <w:color w:val="auto"/>
                <w:spacing w:val="-7"/>
                <w:sz w:val="20"/>
                <w:szCs w:val="20"/>
              </w:rPr>
              <w:t>0</w:t>
            </w:r>
            <w:r>
              <w:rPr>
                <w:rFonts w:ascii="黑体" w:hAnsi="黑体" w:eastAsia="黑体" w:cs="黑体"/>
                <w:color w:val="auto"/>
                <w:spacing w:val="-35"/>
                <w:sz w:val="20"/>
                <w:szCs w:val="20"/>
              </w:rPr>
              <w:t xml:space="preserve"> </w:t>
            </w:r>
            <w:r>
              <w:rPr>
                <w:rFonts w:ascii="黑体" w:hAnsi="黑体" w:eastAsia="黑体" w:cs="黑体"/>
                <w:color w:val="auto"/>
                <w:spacing w:val="-7"/>
                <w:sz w:val="20"/>
                <w:szCs w:val="20"/>
              </w:rPr>
              <w:t>版编码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0" w:type="dxa"/>
            <w:vAlign w:val="top"/>
          </w:tcPr>
          <w:p>
            <w:pPr>
              <w:pStyle w:val="12"/>
              <w:spacing w:before="179" w:line="264" w:lineRule="exact"/>
              <w:ind w:left="286"/>
              <w:rPr>
                <w:color w:val="auto"/>
              </w:rPr>
            </w:pPr>
            <w:r>
              <w:rPr>
                <w:color w:val="auto"/>
                <w:spacing w:val="-2"/>
                <w:position w:val="1"/>
              </w:rPr>
              <w:t>49</w:t>
            </w:r>
          </w:p>
        </w:tc>
        <w:tc>
          <w:tcPr>
            <w:tcW w:w="3761" w:type="dxa"/>
            <w:vAlign w:val="top"/>
          </w:tcPr>
          <w:p>
            <w:pPr>
              <w:pStyle w:val="12"/>
              <w:spacing w:before="179" w:line="223" w:lineRule="auto"/>
              <w:ind w:left="1172"/>
              <w:rPr>
                <w:color w:val="auto"/>
              </w:rPr>
            </w:pPr>
            <w:r>
              <w:rPr>
                <w:color w:val="auto"/>
                <w:spacing w:val="4"/>
              </w:rPr>
              <w:t>松弛性四肢瘫痪</w:t>
            </w:r>
          </w:p>
        </w:tc>
        <w:tc>
          <w:tcPr>
            <w:tcW w:w="2354" w:type="dxa"/>
            <w:vAlign w:val="top"/>
          </w:tcPr>
          <w:p>
            <w:pPr>
              <w:pStyle w:val="12"/>
              <w:spacing w:before="179" w:line="264" w:lineRule="exact"/>
              <w:ind w:left="820"/>
              <w:rPr>
                <w:color w:val="auto"/>
              </w:rPr>
            </w:pPr>
            <w:r>
              <w:rPr>
                <w:color w:val="auto"/>
                <w:spacing w:val="-8"/>
                <w:position w:val="1"/>
              </w:rPr>
              <w:t>G82.</w:t>
            </w:r>
            <w:r>
              <w:rPr>
                <w:color w:val="auto"/>
                <w:spacing w:val="-32"/>
                <w:position w:val="1"/>
              </w:rPr>
              <w:t xml:space="preserve"> </w:t>
            </w:r>
            <w:r>
              <w:rPr>
                <w:color w:val="auto"/>
                <w:spacing w:val="-8"/>
                <w:position w:val="1"/>
              </w:rPr>
              <w:t>300</w:t>
            </w:r>
          </w:p>
        </w:tc>
        <w:tc>
          <w:tcPr>
            <w:tcW w:w="783" w:type="dxa"/>
            <w:vAlign w:val="top"/>
          </w:tcPr>
          <w:p>
            <w:pPr>
              <w:pStyle w:val="12"/>
              <w:spacing w:before="179" w:line="264" w:lineRule="exact"/>
              <w:ind w:left="297"/>
              <w:rPr>
                <w:color w:val="auto"/>
              </w:rPr>
            </w:pPr>
            <w:r>
              <w:rPr>
                <w:color w:val="auto"/>
                <w:spacing w:val="-5"/>
                <w:position w:val="1"/>
              </w:rPr>
              <w:t>50</w:t>
            </w:r>
          </w:p>
        </w:tc>
        <w:tc>
          <w:tcPr>
            <w:tcW w:w="3682" w:type="dxa"/>
            <w:vAlign w:val="top"/>
          </w:tcPr>
          <w:p>
            <w:pPr>
              <w:pStyle w:val="12"/>
              <w:spacing w:before="179" w:line="224" w:lineRule="auto"/>
              <w:ind w:left="1443"/>
              <w:rPr>
                <w:color w:val="auto"/>
              </w:rPr>
            </w:pPr>
            <w:r>
              <w:rPr>
                <w:color w:val="auto"/>
                <w:spacing w:val="2"/>
              </w:rPr>
              <w:t>上肢单瘫</w:t>
            </w:r>
          </w:p>
        </w:tc>
        <w:tc>
          <w:tcPr>
            <w:tcW w:w="2421" w:type="dxa"/>
            <w:vAlign w:val="top"/>
          </w:tcPr>
          <w:p>
            <w:pPr>
              <w:pStyle w:val="12"/>
              <w:spacing w:before="179" w:line="264" w:lineRule="exact"/>
              <w:ind w:left="854"/>
              <w:rPr>
                <w:color w:val="auto"/>
              </w:rPr>
            </w:pPr>
            <w:r>
              <w:rPr>
                <w:color w:val="auto"/>
                <w:spacing w:val="-7"/>
                <w:position w:val="1"/>
              </w:rPr>
              <w:t>G83.</w:t>
            </w:r>
            <w:r>
              <w:rPr>
                <w:color w:val="auto"/>
                <w:spacing w:val="-38"/>
                <w:position w:val="1"/>
              </w:rPr>
              <w:t xml:space="preserve"> </w:t>
            </w:r>
            <w:r>
              <w:rPr>
                <w:color w:val="auto"/>
                <w:spacing w:val="-7"/>
                <w:position w:val="1"/>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79" w:line="265" w:lineRule="exact"/>
              <w:ind w:left="291"/>
              <w:rPr>
                <w:color w:val="auto"/>
              </w:rPr>
            </w:pPr>
            <w:r>
              <w:rPr>
                <w:color w:val="auto"/>
                <w:spacing w:val="-3"/>
                <w:position w:val="1"/>
              </w:rPr>
              <w:t>51</w:t>
            </w:r>
          </w:p>
        </w:tc>
        <w:tc>
          <w:tcPr>
            <w:tcW w:w="3761" w:type="dxa"/>
            <w:vAlign w:val="top"/>
          </w:tcPr>
          <w:p>
            <w:pPr>
              <w:pStyle w:val="12"/>
              <w:spacing w:before="179" w:line="223" w:lineRule="auto"/>
              <w:ind w:left="1172"/>
              <w:rPr>
                <w:color w:val="auto"/>
              </w:rPr>
            </w:pPr>
            <w:r>
              <w:rPr>
                <w:color w:val="auto"/>
                <w:spacing w:val="4"/>
              </w:rPr>
              <w:t>痉挛性四肢瘫痪</w:t>
            </w:r>
          </w:p>
        </w:tc>
        <w:tc>
          <w:tcPr>
            <w:tcW w:w="2354" w:type="dxa"/>
            <w:vAlign w:val="top"/>
          </w:tcPr>
          <w:p>
            <w:pPr>
              <w:pStyle w:val="12"/>
              <w:spacing w:before="179" w:line="264" w:lineRule="exact"/>
              <w:ind w:left="820"/>
              <w:rPr>
                <w:color w:val="auto"/>
              </w:rPr>
            </w:pPr>
            <w:r>
              <w:rPr>
                <w:color w:val="auto"/>
                <w:spacing w:val="-7"/>
                <w:position w:val="1"/>
              </w:rPr>
              <w:t>G82.</w:t>
            </w:r>
            <w:r>
              <w:rPr>
                <w:color w:val="auto"/>
                <w:spacing w:val="-39"/>
                <w:position w:val="1"/>
              </w:rPr>
              <w:t xml:space="preserve"> </w:t>
            </w:r>
            <w:r>
              <w:rPr>
                <w:color w:val="auto"/>
                <w:spacing w:val="-7"/>
                <w:position w:val="1"/>
              </w:rPr>
              <w:t>400</w:t>
            </w:r>
          </w:p>
        </w:tc>
        <w:tc>
          <w:tcPr>
            <w:tcW w:w="783" w:type="dxa"/>
            <w:vAlign w:val="top"/>
          </w:tcPr>
          <w:p>
            <w:pPr>
              <w:pStyle w:val="12"/>
              <w:spacing w:before="179" w:line="265" w:lineRule="exact"/>
              <w:ind w:left="297"/>
              <w:rPr>
                <w:color w:val="auto"/>
              </w:rPr>
            </w:pPr>
            <w:r>
              <w:rPr>
                <w:color w:val="auto"/>
                <w:spacing w:val="-5"/>
                <w:position w:val="1"/>
              </w:rPr>
              <w:t>52</w:t>
            </w:r>
          </w:p>
        </w:tc>
        <w:tc>
          <w:tcPr>
            <w:tcW w:w="3682" w:type="dxa"/>
            <w:vAlign w:val="top"/>
          </w:tcPr>
          <w:p>
            <w:pPr>
              <w:pStyle w:val="12"/>
              <w:spacing w:before="179" w:line="223" w:lineRule="auto"/>
              <w:ind w:left="1134"/>
              <w:rPr>
                <w:color w:val="auto"/>
              </w:rPr>
            </w:pPr>
            <w:r>
              <w:rPr>
                <w:color w:val="auto"/>
                <w:spacing w:val="4"/>
              </w:rPr>
              <w:t>痉挛性偏侧脑瘫</w:t>
            </w:r>
          </w:p>
        </w:tc>
        <w:tc>
          <w:tcPr>
            <w:tcW w:w="2421" w:type="dxa"/>
            <w:vAlign w:val="top"/>
          </w:tcPr>
          <w:p>
            <w:pPr>
              <w:pStyle w:val="12"/>
              <w:spacing w:before="179" w:line="264" w:lineRule="exact"/>
              <w:ind w:left="854"/>
              <w:rPr>
                <w:color w:val="auto"/>
              </w:rPr>
            </w:pPr>
            <w:r>
              <w:rPr>
                <w:color w:val="auto"/>
                <w:spacing w:val="-7"/>
                <w:position w:val="1"/>
              </w:rPr>
              <w:t>G80.</w:t>
            </w:r>
            <w:r>
              <w:rPr>
                <w:color w:val="auto"/>
                <w:spacing w:val="-38"/>
                <w:position w:val="1"/>
              </w:rPr>
              <w:t xml:space="preserve"> </w:t>
            </w:r>
            <w:r>
              <w:rPr>
                <w:color w:val="auto"/>
                <w:spacing w:val="-7"/>
                <w:position w:val="1"/>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0" w:type="dxa"/>
            <w:vAlign w:val="top"/>
          </w:tcPr>
          <w:p>
            <w:pPr>
              <w:pStyle w:val="12"/>
              <w:spacing w:before="180" w:line="265" w:lineRule="exact"/>
              <w:ind w:left="291"/>
              <w:rPr>
                <w:color w:val="auto"/>
              </w:rPr>
            </w:pPr>
            <w:r>
              <w:rPr>
                <w:color w:val="auto"/>
                <w:spacing w:val="-5"/>
                <w:position w:val="1"/>
              </w:rPr>
              <w:t>53</w:t>
            </w:r>
          </w:p>
        </w:tc>
        <w:tc>
          <w:tcPr>
            <w:tcW w:w="3761" w:type="dxa"/>
            <w:vAlign w:val="top"/>
          </w:tcPr>
          <w:p>
            <w:pPr>
              <w:pStyle w:val="12"/>
              <w:spacing w:before="181" w:line="223" w:lineRule="auto"/>
              <w:ind w:left="1376"/>
              <w:rPr>
                <w:color w:val="auto"/>
              </w:rPr>
            </w:pPr>
            <w:r>
              <w:rPr>
                <w:color w:val="auto"/>
                <w:spacing w:val="3"/>
              </w:rPr>
              <w:t>痉挛性偏瘫</w:t>
            </w:r>
          </w:p>
        </w:tc>
        <w:tc>
          <w:tcPr>
            <w:tcW w:w="2354" w:type="dxa"/>
            <w:vAlign w:val="top"/>
          </w:tcPr>
          <w:p>
            <w:pPr>
              <w:pStyle w:val="12"/>
              <w:spacing w:before="180" w:line="264" w:lineRule="exact"/>
              <w:ind w:left="820"/>
              <w:rPr>
                <w:color w:val="auto"/>
              </w:rPr>
            </w:pPr>
            <w:r>
              <w:rPr>
                <w:color w:val="auto"/>
                <w:spacing w:val="-9"/>
                <w:position w:val="1"/>
              </w:rPr>
              <w:t>G81.</w:t>
            </w:r>
            <w:r>
              <w:rPr>
                <w:color w:val="auto"/>
                <w:spacing w:val="-25"/>
                <w:position w:val="1"/>
              </w:rPr>
              <w:t xml:space="preserve"> </w:t>
            </w:r>
            <w:r>
              <w:rPr>
                <w:color w:val="auto"/>
                <w:spacing w:val="-9"/>
                <w:position w:val="1"/>
              </w:rPr>
              <w:t>100</w:t>
            </w:r>
          </w:p>
        </w:tc>
        <w:tc>
          <w:tcPr>
            <w:tcW w:w="783" w:type="dxa"/>
            <w:vAlign w:val="top"/>
          </w:tcPr>
          <w:p>
            <w:pPr>
              <w:pStyle w:val="12"/>
              <w:spacing w:before="180" w:line="265" w:lineRule="exact"/>
              <w:ind w:left="297"/>
              <w:rPr>
                <w:color w:val="auto"/>
              </w:rPr>
            </w:pPr>
            <w:r>
              <w:rPr>
                <w:color w:val="auto"/>
                <w:spacing w:val="-4"/>
                <w:position w:val="1"/>
              </w:rPr>
              <w:t>54</w:t>
            </w:r>
          </w:p>
        </w:tc>
        <w:tc>
          <w:tcPr>
            <w:tcW w:w="3682" w:type="dxa"/>
            <w:vAlign w:val="top"/>
          </w:tcPr>
          <w:p>
            <w:pPr>
              <w:pStyle w:val="12"/>
              <w:spacing w:before="181" w:line="223" w:lineRule="auto"/>
              <w:ind w:left="1345"/>
              <w:rPr>
                <w:color w:val="auto"/>
              </w:rPr>
            </w:pPr>
            <w:r>
              <w:rPr>
                <w:color w:val="auto"/>
                <w:spacing w:val="2"/>
              </w:rPr>
              <w:t>完全性偏瘫</w:t>
            </w:r>
          </w:p>
        </w:tc>
        <w:tc>
          <w:tcPr>
            <w:tcW w:w="2421" w:type="dxa"/>
            <w:vAlign w:val="top"/>
          </w:tcPr>
          <w:p>
            <w:pPr>
              <w:pStyle w:val="12"/>
              <w:spacing w:before="180" w:line="264" w:lineRule="exact"/>
              <w:ind w:left="854"/>
              <w:rPr>
                <w:color w:val="auto"/>
              </w:rPr>
            </w:pPr>
            <w:r>
              <w:rPr>
                <w:color w:val="auto"/>
                <w:spacing w:val="-7"/>
                <w:position w:val="1"/>
              </w:rPr>
              <w:t>G81.</w:t>
            </w:r>
            <w:r>
              <w:rPr>
                <w:color w:val="auto"/>
                <w:spacing w:val="-40"/>
                <w:position w:val="1"/>
              </w:rPr>
              <w:t xml:space="preserve"> </w:t>
            </w:r>
            <w:r>
              <w:rPr>
                <w:color w:val="auto"/>
                <w:spacing w:val="-7"/>
                <w:position w:val="1"/>
              </w:rPr>
              <w:t>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81" w:line="264" w:lineRule="exact"/>
              <w:ind w:left="291"/>
              <w:rPr>
                <w:color w:val="auto"/>
              </w:rPr>
            </w:pPr>
            <w:r>
              <w:rPr>
                <w:color w:val="auto"/>
                <w:spacing w:val="-5"/>
                <w:position w:val="1"/>
              </w:rPr>
              <w:t>55</w:t>
            </w:r>
          </w:p>
        </w:tc>
        <w:tc>
          <w:tcPr>
            <w:tcW w:w="3761" w:type="dxa"/>
            <w:vAlign w:val="top"/>
          </w:tcPr>
          <w:p>
            <w:pPr>
              <w:pStyle w:val="12"/>
              <w:spacing w:before="181" w:line="223" w:lineRule="auto"/>
              <w:ind w:left="1376"/>
              <w:rPr>
                <w:color w:val="auto"/>
              </w:rPr>
            </w:pPr>
            <w:r>
              <w:rPr>
                <w:color w:val="auto"/>
                <w:spacing w:val="3"/>
              </w:rPr>
              <w:t>松弛性偏瘫</w:t>
            </w:r>
          </w:p>
        </w:tc>
        <w:tc>
          <w:tcPr>
            <w:tcW w:w="2354" w:type="dxa"/>
            <w:vAlign w:val="top"/>
          </w:tcPr>
          <w:p>
            <w:pPr>
              <w:pStyle w:val="12"/>
              <w:spacing w:before="181" w:line="263" w:lineRule="exact"/>
              <w:ind w:left="820"/>
              <w:rPr>
                <w:color w:val="auto"/>
              </w:rPr>
            </w:pPr>
            <w:r>
              <w:rPr>
                <w:color w:val="auto"/>
                <w:spacing w:val="-7"/>
                <w:position w:val="1"/>
              </w:rPr>
              <w:t>G81.</w:t>
            </w:r>
            <w:r>
              <w:rPr>
                <w:color w:val="auto"/>
                <w:spacing w:val="-39"/>
                <w:position w:val="1"/>
              </w:rPr>
              <w:t xml:space="preserve"> </w:t>
            </w:r>
            <w:r>
              <w:rPr>
                <w:color w:val="auto"/>
                <w:spacing w:val="-7"/>
                <w:position w:val="1"/>
              </w:rPr>
              <w:t>000</w:t>
            </w:r>
          </w:p>
        </w:tc>
        <w:tc>
          <w:tcPr>
            <w:tcW w:w="783" w:type="dxa"/>
            <w:vAlign w:val="top"/>
          </w:tcPr>
          <w:p>
            <w:pPr>
              <w:pStyle w:val="12"/>
              <w:spacing w:before="181" w:line="264" w:lineRule="exact"/>
              <w:ind w:left="297"/>
              <w:rPr>
                <w:color w:val="auto"/>
              </w:rPr>
            </w:pPr>
            <w:r>
              <w:rPr>
                <w:color w:val="auto"/>
                <w:spacing w:val="-5"/>
                <w:position w:val="1"/>
              </w:rPr>
              <w:t>56</w:t>
            </w:r>
          </w:p>
        </w:tc>
        <w:tc>
          <w:tcPr>
            <w:tcW w:w="3682" w:type="dxa"/>
            <w:vAlign w:val="top"/>
          </w:tcPr>
          <w:p>
            <w:pPr>
              <w:pStyle w:val="12"/>
              <w:spacing w:before="181" w:line="223" w:lineRule="auto"/>
              <w:ind w:left="1238"/>
              <w:rPr>
                <w:color w:val="auto"/>
              </w:rPr>
            </w:pPr>
            <w:r>
              <w:rPr>
                <w:color w:val="auto"/>
                <w:spacing w:val="4"/>
              </w:rPr>
              <w:t>充盈性尿失禁</w:t>
            </w:r>
          </w:p>
        </w:tc>
        <w:tc>
          <w:tcPr>
            <w:tcW w:w="2421" w:type="dxa"/>
            <w:vAlign w:val="top"/>
          </w:tcPr>
          <w:p>
            <w:pPr>
              <w:pStyle w:val="12"/>
              <w:spacing w:before="181" w:line="263" w:lineRule="exact"/>
              <w:ind w:left="850"/>
              <w:rPr>
                <w:color w:val="auto"/>
              </w:rPr>
            </w:pPr>
            <w:r>
              <w:rPr>
                <w:color w:val="auto"/>
                <w:spacing w:val="-6"/>
                <w:position w:val="1"/>
              </w:rPr>
              <w:t>N39.</w:t>
            </w:r>
            <w:r>
              <w:rPr>
                <w:color w:val="auto"/>
                <w:spacing w:val="-38"/>
                <w:position w:val="1"/>
              </w:rPr>
              <w:t xml:space="preserve"> </w:t>
            </w:r>
            <w:r>
              <w:rPr>
                <w:color w:val="auto"/>
                <w:spacing w:val="-6"/>
                <w:position w:val="1"/>
              </w:rPr>
              <w:t>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0" w:type="dxa"/>
            <w:vAlign w:val="top"/>
          </w:tcPr>
          <w:p>
            <w:pPr>
              <w:pStyle w:val="12"/>
              <w:spacing w:before="182" w:line="265" w:lineRule="exact"/>
              <w:ind w:left="291"/>
              <w:rPr>
                <w:color w:val="auto"/>
              </w:rPr>
            </w:pPr>
            <w:r>
              <w:rPr>
                <w:color w:val="auto"/>
                <w:spacing w:val="-4"/>
                <w:position w:val="1"/>
              </w:rPr>
              <w:t>57</w:t>
            </w:r>
          </w:p>
        </w:tc>
        <w:tc>
          <w:tcPr>
            <w:tcW w:w="3761" w:type="dxa"/>
            <w:vAlign w:val="top"/>
          </w:tcPr>
          <w:p>
            <w:pPr>
              <w:pStyle w:val="12"/>
              <w:spacing w:before="182" w:line="226" w:lineRule="auto"/>
              <w:ind w:left="1482"/>
              <w:rPr>
                <w:color w:val="auto"/>
              </w:rPr>
            </w:pPr>
            <w:r>
              <w:rPr>
                <w:color w:val="auto"/>
                <w:spacing w:val="2"/>
              </w:rPr>
              <w:t>大便失禁</w:t>
            </w:r>
          </w:p>
        </w:tc>
        <w:tc>
          <w:tcPr>
            <w:tcW w:w="2354" w:type="dxa"/>
            <w:vAlign w:val="top"/>
          </w:tcPr>
          <w:p>
            <w:pPr>
              <w:pStyle w:val="12"/>
              <w:spacing w:before="182" w:line="264" w:lineRule="exact"/>
              <w:ind w:left="821"/>
              <w:rPr>
                <w:color w:val="auto"/>
              </w:rPr>
            </w:pPr>
            <w:r>
              <w:rPr>
                <w:color w:val="auto"/>
                <w:spacing w:val="-7"/>
                <w:position w:val="1"/>
              </w:rPr>
              <w:t>R15.</w:t>
            </w:r>
            <w:r>
              <w:rPr>
                <w:color w:val="auto"/>
                <w:spacing w:val="-39"/>
                <w:position w:val="1"/>
              </w:rPr>
              <w:t xml:space="preserve"> </w:t>
            </w:r>
            <w:r>
              <w:rPr>
                <w:color w:val="auto"/>
                <w:spacing w:val="-7"/>
                <w:position w:val="1"/>
              </w:rPr>
              <w:t>x00</w:t>
            </w:r>
          </w:p>
        </w:tc>
        <w:tc>
          <w:tcPr>
            <w:tcW w:w="783" w:type="dxa"/>
            <w:vAlign w:val="top"/>
          </w:tcPr>
          <w:p>
            <w:pPr>
              <w:pStyle w:val="12"/>
              <w:spacing w:before="182" w:line="265" w:lineRule="exact"/>
              <w:ind w:left="297"/>
              <w:rPr>
                <w:color w:val="auto"/>
              </w:rPr>
            </w:pPr>
            <w:r>
              <w:rPr>
                <w:color w:val="auto"/>
                <w:spacing w:val="-5"/>
                <w:position w:val="1"/>
              </w:rPr>
              <w:t>58</w:t>
            </w:r>
          </w:p>
        </w:tc>
        <w:tc>
          <w:tcPr>
            <w:tcW w:w="3682" w:type="dxa"/>
            <w:vAlign w:val="top"/>
          </w:tcPr>
          <w:p>
            <w:pPr>
              <w:pStyle w:val="12"/>
              <w:spacing w:before="182" w:line="223" w:lineRule="auto"/>
              <w:ind w:left="1241"/>
              <w:rPr>
                <w:color w:val="auto"/>
              </w:rPr>
            </w:pPr>
            <w:r>
              <w:rPr>
                <w:color w:val="auto"/>
                <w:spacing w:val="3"/>
              </w:rPr>
              <w:t>混合性尿失禁</w:t>
            </w:r>
          </w:p>
        </w:tc>
        <w:tc>
          <w:tcPr>
            <w:tcW w:w="2421" w:type="dxa"/>
            <w:vAlign w:val="top"/>
          </w:tcPr>
          <w:p>
            <w:pPr>
              <w:pStyle w:val="12"/>
              <w:spacing w:before="182" w:line="264" w:lineRule="exact"/>
              <w:ind w:left="850"/>
              <w:rPr>
                <w:color w:val="auto"/>
              </w:rPr>
            </w:pPr>
            <w:r>
              <w:rPr>
                <w:color w:val="auto"/>
                <w:spacing w:val="-6"/>
                <w:position w:val="1"/>
              </w:rPr>
              <w:t>N39.</w:t>
            </w:r>
            <w:r>
              <w:rPr>
                <w:color w:val="auto"/>
                <w:spacing w:val="-41"/>
                <w:position w:val="1"/>
              </w:rPr>
              <w:t xml:space="preserve"> </w:t>
            </w:r>
            <w:r>
              <w:rPr>
                <w:color w:val="auto"/>
                <w:spacing w:val="-6"/>
                <w:position w:val="1"/>
              </w:rPr>
              <w:t>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0" w:type="dxa"/>
            <w:vAlign w:val="top"/>
          </w:tcPr>
          <w:p>
            <w:pPr>
              <w:pStyle w:val="12"/>
              <w:spacing w:before="182" w:line="265" w:lineRule="exact"/>
              <w:ind w:left="291"/>
              <w:rPr>
                <w:color w:val="auto"/>
              </w:rPr>
            </w:pPr>
            <w:r>
              <w:rPr>
                <w:color w:val="auto"/>
                <w:spacing w:val="-5"/>
                <w:position w:val="1"/>
              </w:rPr>
              <w:t>59</w:t>
            </w:r>
          </w:p>
        </w:tc>
        <w:tc>
          <w:tcPr>
            <w:tcW w:w="3761" w:type="dxa"/>
            <w:vAlign w:val="top"/>
          </w:tcPr>
          <w:p>
            <w:pPr>
              <w:pStyle w:val="12"/>
              <w:spacing w:before="182" w:line="223" w:lineRule="auto"/>
              <w:ind w:left="1273"/>
              <w:rPr>
                <w:color w:val="auto"/>
              </w:rPr>
            </w:pPr>
            <w:r>
              <w:rPr>
                <w:color w:val="auto"/>
                <w:spacing w:val="4"/>
              </w:rPr>
              <w:t>压力性尿失禁</w:t>
            </w:r>
          </w:p>
        </w:tc>
        <w:tc>
          <w:tcPr>
            <w:tcW w:w="2354" w:type="dxa"/>
            <w:vAlign w:val="top"/>
          </w:tcPr>
          <w:p>
            <w:pPr>
              <w:pStyle w:val="12"/>
              <w:spacing w:before="182" w:line="264" w:lineRule="exact"/>
              <w:ind w:left="816"/>
              <w:rPr>
                <w:color w:val="auto"/>
              </w:rPr>
            </w:pPr>
            <w:r>
              <w:rPr>
                <w:color w:val="auto"/>
                <w:spacing w:val="-7"/>
                <w:position w:val="1"/>
              </w:rPr>
              <w:t>N39.</w:t>
            </w:r>
            <w:r>
              <w:rPr>
                <w:color w:val="auto"/>
                <w:spacing w:val="-35"/>
                <w:position w:val="1"/>
              </w:rPr>
              <w:t xml:space="preserve"> </w:t>
            </w:r>
            <w:r>
              <w:rPr>
                <w:color w:val="auto"/>
                <w:spacing w:val="-7"/>
                <w:position w:val="1"/>
              </w:rPr>
              <w:t>300</w:t>
            </w:r>
          </w:p>
        </w:tc>
        <w:tc>
          <w:tcPr>
            <w:tcW w:w="783" w:type="dxa"/>
            <w:vAlign w:val="top"/>
          </w:tcPr>
          <w:p>
            <w:pPr>
              <w:pStyle w:val="12"/>
              <w:spacing w:before="182" w:line="265" w:lineRule="exact"/>
              <w:ind w:left="295"/>
              <w:rPr>
                <w:color w:val="auto"/>
              </w:rPr>
            </w:pPr>
            <w:r>
              <w:rPr>
                <w:color w:val="auto"/>
                <w:spacing w:val="-4"/>
                <w:position w:val="1"/>
              </w:rPr>
              <w:t>60</w:t>
            </w:r>
          </w:p>
        </w:tc>
        <w:tc>
          <w:tcPr>
            <w:tcW w:w="3682" w:type="dxa"/>
            <w:vAlign w:val="top"/>
          </w:tcPr>
          <w:p>
            <w:pPr>
              <w:pStyle w:val="12"/>
              <w:spacing w:before="182" w:line="226" w:lineRule="auto"/>
              <w:ind w:left="1239"/>
              <w:rPr>
                <w:color w:val="auto"/>
              </w:rPr>
            </w:pPr>
            <w:r>
              <w:rPr>
                <w:color w:val="auto"/>
                <w:spacing w:val="3"/>
              </w:rPr>
              <w:t>创伤后尿失禁</w:t>
            </w:r>
          </w:p>
        </w:tc>
        <w:tc>
          <w:tcPr>
            <w:tcW w:w="2421" w:type="dxa"/>
            <w:vAlign w:val="top"/>
          </w:tcPr>
          <w:p>
            <w:pPr>
              <w:pStyle w:val="12"/>
              <w:spacing w:before="182" w:line="264" w:lineRule="exact"/>
              <w:ind w:left="850"/>
              <w:rPr>
                <w:color w:val="auto"/>
              </w:rPr>
            </w:pPr>
            <w:r>
              <w:rPr>
                <w:color w:val="auto"/>
                <w:spacing w:val="-7"/>
                <w:position w:val="1"/>
              </w:rPr>
              <w:t>N39.</w:t>
            </w:r>
            <w:r>
              <w:rPr>
                <w:color w:val="auto"/>
                <w:spacing w:val="-36"/>
                <w:position w:val="1"/>
              </w:rPr>
              <w:t xml:space="preserve"> </w:t>
            </w:r>
            <w:r>
              <w:rPr>
                <w:color w:val="auto"/>
                <w:spacing w:val="-7"/>
                <w:position w:val="1"/>
              </w:rPr>
              <w:t>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0" w:type="dxa"/>
            <w:vAlign w:val="top"/>
          </w:tcPr>
          <w:p>
            <w:pPr>
              <w:pStyle w:val="12"/>
              <w:spacing w:before="181" w:line="265" w:lineRule="exact"/>
              <w:ind w:left="289"/>
              <w:rPr>
                <w:color w:val="auto"/>
              </w:rPr>
            </w:pPr>
            <w:r>
              <w:rPr>
                <w:color w:val="auto"/>
                <w:spacing w:val="-2"/>
                <w:position w:val="1"/>
              </w:rPr>
              <w:t>61</w:t>
            </w:r>
          </w:p>
        </w:tc>
        <w:tc>
          <w:tcPr>
            <w:tcW w:w="3761" w:type="dxa"/>
            <w:vAlign w:val="top"/>
          </w:tcPr>
          <w:p>
            <w:pPr>
              <w:pStyle w:val="12"/>
              <w:spacing w:before="181" w:line="226" w:lineRule="auto"/>
              <w:ind w:left="1376"/>
              <w:rPr>
                <w:color w:val="auto"/>
              </w:rPr>
            </w:pPr>
            <w:r>
              <w:rPr>
                <w:color w:val="auto"/>
                <w:spacing w:val="3"/>
              </w:rPr>
              <w:t>低蛋白血症</w:t>
            </w:r>
          </w:p>
        </w:tc>
        <w:tc>
          <w:tcPr>
            <w:tcW w:w="2354" w:type="dxa"/>
            <w:vAlign w:val="top"/>
          </w:tcPr>
          <w:p>
            <w:pPr>
              <w:pStyle w:val="12"/>
              <w:spacing w:before="181" w:line="264" w:lineRule="exact"/>
              <w:ind w:left="820"/>
              <w:rPr>
                <w:color w:val="auto"/>
              </w:rPr>
            </w:pPr>
            <w:r>
              <w:rPr>
                <w:color w:val="auto"/>
                <w:spacing w:val="-7"/>
                <w:position w:val="1"/>
              </w:rPr>
              <w:t>E77.</w:t>
            </w:r>
            <w:r>
              <w:rPr>
                <w:color w:val="auto"/>
                <w:spacing w:val="-35"/>
                <w:position w:val="1"/>
              </w:rPr>
              <w:t xml:space="preserve"> </w:t>
            </w:r>
            <w:r>
              <w:rPr>
                <w:color w:val="auto"/>
                <w:spacing w:val="-7"/>
                <w:position w:val="1"/>
              </w:rPr>
              <w:t>801</w:t>
            </w:r>
          </w:p>
        </w:tc>
        <w:tc>
          <w:tcPr>
            <w:tcW w:w="783" w:type="dxa"/>
            <w:vAlign w:val="top"/>
          </w:tcPr>
          <w:p>
            <w:pPr>
              <w:pStyle w:val="12"/>
              <w:spacing w:before="181" w:line="265" w:lineRule="exact"/>
              <w:ind w:left="295"/>
              <w:rPr>
                <w:color w:val="auto"/>
              </w:rPr>
            </w:pPr>
            <w:r>
              <w:rPr>
                <w:color w:val="auto"/>
                <w:spacing w:val="-4"/>
                <w:position w:val="1"/>
              </w:rPr>
              <w:t>62</w:t>
            </w:r>
          </w:p>
        </w:tc>
        <w:tc>
          <w:tcPr>
            <w:tcW w:w="3682" w:type="dxa"/>
            <w:vAlign w:val="top"/>
          </w:tcPr>
          <w:p>
            <w:pPr>
              <w:pStyle w:val="12"/>
              <w:spacing w:before="181" w:line="223" w:lineRule="auto"/>
              <w:ind w:left="1341"/>
              <w:rPr>
                <w:color w:val="auto"/>
              </w:rPr>
            </w:pPr>
            <w:r>
              <w:rPr>
                <w:color w:val="auto"/>
                <w:spacing w:val="3"/>
              </w:rPr>
              <w:t>小脑性震颤</w:t>
            </w:r>
          </w:p>
        </w:tc>
        <w:tc>
          <w:tcPr>
            <w:tcW w:w="2421" w:type="dxa"/>
            <w:vAlign w:val="top"/>
          </w:tcPr>
          <w:p>
            <w:pPr>
              <w:pStyle w:val="12"/>
              <w:spacing w:before="181" w:line="264" w:lineRule="exact"/>
              <w:ind w:left="650"/>
              <w:rPr>
                <w:color w:val="auto"/>
              </w:rPr>
            </w:pPr>
            <w:r>
              <w:rPr>
                <w:color w:val="auto"/>
                <w:spacing w:val="-4"/>
                <w:position w:val="1"/>
              </w:rPr>
              <w:t>G25.</w:t>
            </w:r>
            <w:r>
              <w:rPr>
                <w:color w:val="auto"/>
                <w:spacing w:val="-35"/>
                <w:position w:val="1"/>
              </w:rPr>
              <w:t xml:space="preserve"> </w:t>
            </w:r>
            <w:r>
              <w:rPr>
                <w:color w:val="auto"/>
                <w:spacing w:val="-4"/>
                <w:position w:val="1"/>
              </w:rPr>
              <w:t>200x002</w:t>
            </w:r>
          </w:p>
        </w:tc>
      </w:tr>
    </w:tbl>
    <w:p>
      <w:pPr>
        <w:rPr>
          <w:rFonts w:ascii="Arial"/>
          <w:color w:val="auto"/>
          <w:sz w:val="21"/>
        </w:rPr>
      </w:pPr>
    </w:p>
    <w:p>
      <w:pPr>
        <w:rPr>
          <w:rFonts w:ascii="Arial" w:hAnsi="Arial" w:eastAsia="Arial" w:cs="Arial"/>
          <w:color w:val="auto"/>
          <w:sz w:val="21"/>
          <w:szCs w:val="21"/>
        </w:rPr>
        <w:sectPr>
          <w:headerReference r:id="rId9" w:type="default"/>
          <w:footerReference r:id="rId10" w:type="default"/>
          <w:pgSz w:w="16840" w:h="11907"/>
          <w:pgMar w:top="1587" w:right="1417" w:bottom="1474" w:left="1304" w:header="0" w:footer="948" w:gutter="0"/>
          <w:pgNumType w:fmt="numberInDash"/>
          <w:cols w:space="720" w:num="1"/>
        </w:sectPr>
      </w:pPr>
    </w:p>
    <w:p>
      <w:pPr>
        <w:spacing w:line="260" w:lineRule="auto"/>
        <w:rPr>
          <w:rFonts w:ascii="Arial"/>
          <w:color w:val="auto"/>
          <w:sz w:val="21"/>
        </w:rPr>
      </w:pPr>
    </w:p>
    <w:p>
      <w:pPr>
        <w:spacing w:line="261" w:lineRule="auto"/>
        <w:rPr>
          <w:rFonts w:ascii="Arial"/>
          <w:color w:val="auto"/>
          <w:sz w:val="21"/>
        </w:rPr>
      </w:pPr>
    </w:p>
    <w:p>
      <w:pPr>
        <w:spacing w:before="101" w:line="230" w:lineRule="auto"/>
        <w:ind w:left="138"/>
        <w:outlineLvl w:val="0"/>
        <w:rPr>
          <w:rFonts w:ascii="黑体" w:hAnsi="黑体" w:eastAsia="黑体" w:cs="黑体"/>
          <w:color w:val="auto"/>
          <w:sz w:val="31"/>
          <w:szCs w:val="31"/>
        </w:rPr>
      </w:pPr>
      <w:r>
        <w:rPr>
          <w:rFonts w:ascii="黑体" w:hAnsi="黑体" w:eastAsia="黑体" w:cs="黑体"/>
          <w:color w:val="auto"/>
          <w:spacing w:val="19"/>
          <w:sz w:val="31"/>
          <w:szCs w:val="31"/>
        </w:rPr>
        <w:t>附件3</w:t>
      </w:r>
    </w:p>
    <w:p>
      <w:pPr>
        <w:spacing w:before="162" w:line="161" w:lineRule="auto"/>
        <w:ind w:left="3246"/>
        <w:outlineLvl w:val="0"/>
        <w:rPr>
          <w:rFonts w:hint="eastAsia" w:ascii="黑体" w:hAnsi="黑体" w:eastAsia="黑体" w:cs="黑体"/>
          <w:color w:val="auto"/>
          <w:sz w:val="43"/>
          <w:szCs w:val="43"/>
        </w:rPr>
      </w:pPr>
      <w:r>
        <w:rPr>
          <w:rFonts w:hint="eastAsia" w:ascii="黑体" w:hAnsi="黑体" w:eastAsia="黑体" w:cs="黑体"/>
          <w:color w:val="auto"/>
          <w:spacing w:val="2"/>
          <w:sz w:val="43"/>
          <w:szCs w:val="43"/>
        </w:rPr>
        <w:t>综合评定量表</w:t>
      </w:r>
    </w:p>
    <w:tbl>
      <w:tblPr>
        <w:tblStyle w:val="11"/>
        <w:tblW w:w="85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69"/>
        <w:gridCol w:w="1344"/>
        <w:gridCol w:w="1433"/>
        <w:gridCol w:w="1407"/>
        <w:gridCol w:w="1420"/>
        <w:gridCol w:w="14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7" w:hRule="atLeast"/>
        </w:trPr>
        <w:tc>
          <w:tcPr>
            <w:tcW w:w="1469" w:type="dxa"/>
            <w:tcBorders>
              <w:top w:val="single" w:color="000000" w:sz="10" w:space="0"/>
              <w:bottom w:val="single" w:color="000000" w:sz="10" w:space="0"/>
            </w:tcBorders>
            <w:vAlign w:val="top"/>
          </w:tcPr>
          <w:p>
            <w:pPr>
              <w:pStyle w:val="12"/>
              <w:spacing w:before="205" w:line="217" w:lineRule="auto"/>
              <w:ind w:left="224"/>
              <w:rPr>
                <w:rFonts w:hint="eastAsia" w:ascii="黑体" w:hAnsi="黑体" w:eastAsia="黑体" w:cs="黑体"/>
                <w:color w:val="auto"/>
                <w:sz w:val="24"/>
                <w:szCs w:val="24"/>
              </w:rPr>
            </w:pPr>
            <w:r>
              <w:rPr>
                <w:rFonts w:hint="eastAsia" w:ascii="黑体" w:hAnsi="黑体" w:eastAsia="黑体" w:cs="黑体"/>
                <w:color w:val="auto"/>
                <w:spacing w:val="-6"/>
                <w:sz w:val="24"/>
                <w:szCs w:val="24"/>
              </w:rPr>
              <w:t>评定项目</w:t>
            </w:r>
          </w:p>
        </w:tc>
        <w:tc>
          <w:tcPr>
            <w:tcW w:w="1344" w:type="dxa"/>
            <w:tcBorders>
              <w:top w:val="single" w:color="000000" w:sz="10" w:space="0"/>
              <w:bottom w:val="single" w:color="000000" w:sz="10" w:space="0"/>
            </w:tcBorders>
            <w:vAlign w:val="top"/>
          </w:tcPr>
          <w:p>
            <w:pPr>
              <w:pStyle w:val="12"/>
              <w:spacing w:before="44" w:line="216" w:lineRule="auto"/>
              <w:ind w:left="179"/>
              <w:rPr>
                <w:rFonts w:hint="eastAsia" w:ascii="黑体" w:hAnsi="黑体" w:eastAsia="黑体" w:cs="黑体"/>
                <w:color w:val="auto"/>
                <w:sz w:val="24"/>
                <w:szCs w:val="24"/>
              </w:rPr>
            </w:pPr>
            <w:r>
              <w:rPr>
                <w:rFonts w:hint="eastAsia" w:ascii="黑体" w:hAnsi="黑体" w:eastAsia="黑体" w:cs="黑体"/>
                <w:color w:val="auto"/>
                <w:spacing w:val="-7"/>
                <w:sz w:val="24"/>
                <w:szCs w:val="24"/>
              </w:rPr>
              <w:t>完全依赖</w:t>
            </w:r>
          </w:p>
          <w:p>
            <w:pPr>
              <w:pStyle w:val="12"/>
              <w:spacing w:before="41" w:line="216" w:lineRule="auto"/>
              <w:ind w:left="449"/>
              <w:rPr>
                <w:rFonts w:hint="eastAsia" w:ascii="黑体" w:hAnsi="黑体" w:eastAsia="黑体" w:cs="黑体"/>
                <w:color w:val="auto"/>
                <w:sz w:val="24"/>
                <w:szCs w:val="24"/>
              </w:rPr>
            </w:pPr>
            <w:r>
              <w:rPr>
                <w:rFonts w:hint="eastAsia" w:ascii="黑体" w:hAnsi="黑体" w:eastAsia="黑体" w:cs="黑体"/>
                <w:color w:val="auto"/>
                <w:spacing w:val="-13"/>
                <w:sz w:val="24"/>
                <w:szCs w:val="24"/>
              </w:rPr>
              <w:t>1</w:t>
            </w:r>
            <w:r>
              <w:rPr>
                <w:rFonts w:hint="eastAsia" w:ascii="黑体" w:hAnsi="黑体" w:eastAsia="黑体" w:cs="黑体"/>
                <w:color w:val="auto"/>
                <w:spacing w:val="-45"/>
                <w:sz w:val="24"/>
                <w:szCs w:val="24"/>
              </w:rPr>
              <w:t xml:space="preserve"> </w:t>
            </w:r>
            <w:r>
              <w:rPr>
                <w:rFonts w:hint="eastAsia" w:ascii="黑体" w:hAnsi="黑体" w:eastAsia="黑体" w:cs="黑体"/>
                <w:color w:val="auto"/>
                <w:spacing w:val="-13"/>
                <w:sz w:val="24"/>
                <w:szCs w:val="24"/>
              </w:rPr>
              <w:t>级</w:t>
            </w:r>
          </w:p>
        </w:tc>
        <w:tc>
          <w:tcPr>
            <w:tcW w:w="1433" w:type="dxa"/>
            <w:tcBorders>
              <w:top w:val="single" w:color="000000" w:sz="10" w:space="0"/>
              <w:bottom w:val="single" w:color="000000" w:sz="10" w:space="0"/>
            </w:tcBorders>
            <w:vAlign w:val="top"/>
          </w:tcPr>
          <w:p>
            <w:pPr>
              <w:pStyle w:val="12"/>
              <w:spacing w:before="45" w:line="216" w:lineRule="auto"/>
              <w:ind w:left="258"/>
              <w:rPr>
                <w:rFonts w:hint="eastAsia" w:ascii="黑体" w:hAnsi="黑体" w:eastAsia="黑体" w:cs="黑体"/>
                <w:color w:val="auto"/>
                <w:sz w:val="24"/>
                <w:szCs w:val="24"/>
              </w:rPr>
            </w:pPr>
            <w:r>
              <w:rPr>
                <w:rFonts w:hint="eastAsia" w:ascii="黑体" w:hAnsi="黑体" w:eastAsia="黑体" w:cs="黑体"/>
                <w:color w:val="auto"/>
                <w:spacing w:val="-8"/>
                <w:sz w:val="24"/>
                <w:szCs w:val="24"/>
              </w:rPr>
              <w:t>最大帮助</w:t>
            </w:r>
          </w:p>
          <w:p>
            <w:pPr>
              <w:pStyle w:val="12"/>
              <w:spacing w:before="40" w:line="216" w:lineRule="auto"/>
              <w:ind w:left="511"/>
              <w:rPr>
                <w:rFonts w:hint="eastAsia" w:ascii="黑体" w:hAnsi="黑体" w:eastAsia="黑体" w:cs="黑体"/>
                <w:color w:val="auto"/>
                <w:sz w:val="24"/>
                <w:szCs w:val="24"/>
              </w:rPr>
            </w:pPr>
            <w:r>
              <w:rPr>
                <w:rFonts w:hint="eastAsia" w:ascii="黑体" w:hAnsi="黑体" w:eastAsia="黑体" w:cs="黑体"/>
                <w:color w:val="auto"/>
                <w:spacing w:val="-8"/>
                <w:sz w:val="24"/>
                <w:szCs w:val="24"/>
              </w:rPr>
              <w:t>2</w:t>
            </w:r>
            <w:r>
              <w:rPr>
                <w:rFonts w:hint="eastAsia" w:ascii="黑体" w:hAnsi="黑体" w:eastAsia="黑体" w:cs="黑体"/>
                <w:color w:val="auto"/>
                <w:spacing w:val="-42"/>
                <w:sz w:val="24"/>
                <w:szCs w:val="24"/>
              </w:rPr>
              <w:t xml:space="preserve"> </w:t>
            </w:r>
            <w:r>
              <w:rPr>
                <w:rFonts w:hint="eastAsia" w:ascii="黑体" w:hAnsi="黑体" w:eastAsia="黑体" w:cs="黑体"/>
                <w:color w:val="auto"/>
                <w:spacing w:val="-8"/>
                <w:sz w:val="24"/>
                <w:szCs w:val="24"/>
              </w:rPr>
              <w:t>级</w:t>
            </w:r>
          </w:p>
        </w:tc>
        <w:tc>
          <w:tcPr>
            <w:tcW w:w="1407" w:type="dxa"/>
            <w:tcBorders>
              <w:top w:val="single" w:color="000000" w:sz="10" w:space="0"/>
              <w:bottom w:val="single" w:color="000000" w:sz="10" w:space="0"/>
            </w:tcBorders>
            <w:vAlign w:val="top"/>
          </w:tcPr>
          <w:p>
            <w:pPr>
              <w:pStyle w:val="12"/>
              <w:spacing w:before="45" w:line="216" w:lineRule="auto"/>
              <w:ind w:left="268"/>
              <w:rPr>
                <w:rFonts w:hint="eastAsia" w:ascii="黑体" w:hAnsi="黑体" w:eastAsia="黑体" w:cs="黑体"/>
                <w:color w:val="auto"/>
                <w:sz w:val="24"/>
                <w:szCs w:val="24"/>
              </w:rPr>
            </w:pPr>
            <w:r>
              <w:rPr>
                <w:rFonts w:hint="eastAsia" w:ascii="黑体" w:hAnsi="黑体" w:eastAsia="黑体" w:cs="黑体"/>
                <w:color w:val="auto"/>
                <w:spacing w:val="-14"/>
                <w:sz w:val="24"/>
                <w:szCs w:val="24"/>
              </w:rPr>
              <w:t>中等帮助</w:t>
            </w:r>
          </w:p>
          <w:p>
            <w:pPr>
              <w:pStyle w:val="12"/>
              <w:spacing w:before="40" w:line="216" w:lineRule="auto"/>
              <w:ind w:left="616"/>
              <w:rPr>
                <w:rFonts w:hint="eastAsia" w:ascii="黑体" w:hAnsi="黑体" w:eastAsia="黑体" w:cs="黑体"/>
                <w:color w:val="auto"/>
                <w:sz w:val="24"/>
                <w:szCs w:val="24"/>
              </w:rPr>
            </w:pPr>
            <w:r>
              <w:rPr>
                <w:rFonts w:hint="eastAsia" w:ascii="黑体" w:hAnsi="黑体" w:eastAsia="黑体" w:cs="黑体"/>
                <w:color w:val="auto"/>
                <w:spacing w:val="-8"/>
                <w:sz w:val="24"/>
                <w:szCs w:val="24"/>
              </w:rPr>
              <w:t>3</w:t>
            </w:r>
            <w:r>
              <w:rPr>
                <w:rFonts w:hint="eastAsia" w:ascii="黑体" w:hAnsi="黑体" w:eastAsia="黑体" w:cs="黑体"/>
                <w:color w:val="auto"/>
                <w:spacing w:val="-42"/>
                <w:sz w:val="24"/>
                <w:szCs w:val="24"/>
              </w:rPr>
              <w:t xml:space="preserve"> </w:t>
            </w:r>
            <w:r>
              <w:rPr>
                <w:rFonts w:hint="eastAsia" w:ascii="黑体" w:hAnsi="黑体" w:eastAsia="黑体" w:cs="黑体"/>
                <w:color w:val="auto"/>
                <w:spacing w:val="-8"/>
                <w:sz w:val="24"/>
                <w:szCs w:val="24"/>
              </w:rPr>
              <w:t>级</w:t>
            </w:r>
          </w:p>
        </w:tc>
        <w:tc>
          <w:tcPr>
            <w:tcW w:w="1420" w:type="dxa"/>
            <w:tcBorders>
              <w:top w:val="single" w:color="000000" w:sz="10" w:space="0"/>
              <w:bottom w:val="single" w:color="000000" w:sz="10" w:space="0"/>
            </w:tcBorders>
            <w:vAlign w:val="top"/>
          </w:tcPr>
          <w:p>
            <w:pPr>
              <w:pStyle w:val="12"/>
              <w:spacing w:before="45" w:line="216" w:lineRule="auto"/>
              <w:ind w:left="258"/>
              <w:rPr>
                <w:rFonts w:hint="eastAsia" w:ascii="黑体" w:hAnsi="黑体" w:eastAsia="黑体" w:cs="黑体"/>
                <w:color w:val="auto"/>
                <w:sz w:val="24"/>
                <w:szCs w:val="24"/>
              </w:rPr>
            </w:pPr>
            <w:r>
              <w:rPr>
                <w:rFonts w:hint="eastAsia" w:ascii="黑体" w:hAnsi="黑体" w:eastAsia="黑体" w:cs="黑体"/>
                <w:color w:val="auto"/>
                <w:spacing w:val="-8"/>
                <w:sz w:val="24"/>
                <w:szCs w:val="24"/>
              </w:rPr>
              <w:t>最小帮助</w:t>
            </w:r>
          </w:p>
          <w:p>
            <w:pPr>
              <w:pStyle w:val="12"/>
              <w:spacing w:before="40" w:line="216" w:lineRule="auto"/>
              <w:ind w:left="627"/>
              <w:rPr>
                <w:rFonts w:hint="eastAsia" w:ascii="黑体" w:hAnsi="黑体" w:eastAsia="黑体" w:cs="黑体"/>
                <w:color w:val="auto"/>
                <w:sz w:val="24"/>
                <w:szCs w:val="24"/>
              </w:rPr>
            </w:pPr>
            <w:r>
              <w:rPr>
                <w:rFonts w:hint="eastAsia" w:ascii="黑体" w:hAnsi="黑体" w:eastAsia="黑体" w:cs="黑体"/>
                <w:color w:val="auto"/>
                <w:spacing w:val="-5"/>
                <w:sz w:val="24"/>
                <w:szCs w:val="24"/>
              </w:rPr>
              <w:t>4</w:t>
            </w:r>
            <w:r>
              <w:rPr>
                <w:rFonts w:hint="eastAsia" w:ascii="黑体" w:hAnsi="黑体" w:eastAsia="黑体" w:cs="黑体"/>
                <w:color w:val="auto"/>
                <w:spacing w:val="-45"/>
                <w:sz w:val="24"/>
                <w:szCs w:val="24"/>
              </w:rPr>
              <w:t xml:space="preserve"> </w:t>
            </w:r>
            <w:r>
              <w:rPr>
                <w:rFonts w:hint="eastAsia" w:ascii="黑体" w:hAnsi="黑体" w:eastAsia="黑体" w:cs="黑体"/>
                <w:color w:val="auto"/>
                <w:spacing w:val="-5"/>
                <w:sz w:val="24"/>
                <w:szCs w:val="24"/>
              </w:rPr>
              <w:t>级</w:t>
            </w:r>
          </w:p>
        </w:tc>
        <w:tc>
          <w:tcPr>
            <w:tcW w:w="1450" w:type="dxa"/>
            <w:tcBorders>
              <w:top w:val="single" w:color="000000" w:sz="10" w:space="0"/>
              <w:bottom w:val="single" w:color="000000" w:sz="10" w:space="0"/>
            </w:tcBorders>
            <w:vAlign w:val="top"/>
          </w:tcPr>
          <w:p>
            <w:pPr>
              <w:pStyle w:val="12"/>
              <w:spacing w:before="44" w:line="218" w:lineRule="auto"/>
              <w:ind w:left="257"/>
              <w:rPr>
                <w:rFonts w:hint="eastAsia" w:ascii="黑体" w:hAnsi="黑体" w:eastAsia="黑体" w:cs="黑体"/>
                <w:color w:val="auto"/>
                <w:sz w:val="24"/>
                <w:szCs w:val="24"/>
              </w:rPr>
            </w:pPr>
            <w:r>
              <w:rPr>
                <w:rFonts w:hint="eastAsia" w:ascii="黑体" w:hAnsi="黑体" w:eastAsia="黑体" w:cs="黑体"/>
                <w:color w:val="auto"/>
                <w:spacing w:val="-7"/>
                <w:sz w:val="24"/>
                <w:szCs w:val="24"/>
              </w:rPr>
              <w:t>完全独立</w:t>
            </w:r>
          </w:p>
          <w:p>
            <w:pPr>
              <w:pStyle w:val="12"/>
              <w:spacing w:before="38" w:line="216" w:lineRule="auto"/>
              <w:ind w:left="633"/>
              <w:rPr>
                <w:rFonts w:hint="eastAsia" w:ascii="黑体" w:hAnsi="黑体" w:eastAsia="黑体" w:cs="黑体"/>
                <w:color w:val="auto"/>
                <w:sz w:val="24"/>
                <w:szCs w:val="24"/>
              </w:rPr>
            </w:pPr>
            <w:r>
              <w:rPr>
                <w:rFonts w:hint="eastAsia" w:ascii="黑体" w:hAnsi="黑体" w:eastAsia="黑体" w:cs="黑体"/>
                <w:color w:val="auto"/>
                <w:spacing w:val="-8"/>
                <w:sz w:val="24"/>
                <w:szCs w:val="24"/>
              </w:rPr>
              <w:t>5</w:t>
            </w:r>
            <w:r>
              <w:rPr>
                <w:rFonts w:hint="eastAsia" w:ascii="黑体" w:hAnsi="黑体" w:eastAsia="黑体" w:cs="黑体"/>
                <w:color w:val="auto"/>
                <w:spacing w:val="-44"/>
                <w:sz w:val="24"/>
                <w:szCs w:val="24"/>
              </w:rPr>
              <w:t xml:space="preserve"> </w:t>
            </w:r>
            <w:r>
              <w:rPr>
                <w:rFonts w:hint="eastAsia" w:ascii="黑体" w:hAnsi="黑体" w:eastAsia="黑体" w:cs="黑体"/>
                <w:color w:val="auto"/>
                <w:spacing w:val="-8"/>
                <w:sz w:val="24"/>
                <w:szCs w:val="24"/>
              </w:rPr>
              <w:t>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8" w:hRule="atLeast"/>
        </w:trPr>
        <w:tc>
          <w:tcPr>
            <w:tcW w:w="1469" w:type="dxa"/>
            <w:tcBorders>
              <w:top w:val="single" w:color="000000" w:sz="10" w:space="0"/>
            </w:tcBorders>
            <w:vAlign w:val="top"/>
          </w:tcPr>
          <w:p>
            <w:pPr>
              <w:pStyle w:val="12"/>
              <w:spacing w:before="34" w:line="247" w:lineRule="auto"/>
              <w:ind w:left="148" w:right="164" w:firstLine="117"/>
              <w:rPr>
                <w:color w:val="auto"/>
                <w:sz w:val="24"/>
                <w:szCs w:val="24"/>
              </w:rPr>
            </w:pPr>
            <w:r>
              <w:rPr>
                <w:color w:val="auto"/>
                <w:spacing w:val="-10"/>
                <w:sz w:val="24"/>
                <w:szCs w:val="24"/>
              </w:rPr>
              <w:t>气管插管</w:t>
            </w:r>
            <w:r>
              <w:rPr>
                <w:color w:val="auto"/>
                <w:sz w:val="24"/>
                <w:szCs w:val="24"/>
              </w:rPr>
              <w:t xml:space="preserve">  </w:t>
            </w:r>
            <w:r>
              <w:rPr>
                <w:color w:val="auto"/>
                <w:spacing w:val="-9"/>
                <w:sz w:val="24"/>
                <w:szCs w:val="24"/>
              </w:rPr>
              <w:t>呼吸机支持</w:t>
            </w:r>
          </w:p>
        </w:tc>
        <w:tc>
          <w:tcPr>
            <w:tcW w:w="1344" w:type="dxa"/>
            <w:tcBorders>
              <w:top w:val="single" w:color="000000" w:sz="10" w:space="0"/>
            </w:tcBorders>
            <w:vAlign w:val="top"/>
          </w:tcPr>
          <w:p>
            <w:pPr>
              <w:pStyle w:val="12"/>
              <w:spacing w:before="192" w:line="236" w:lineRule="auto"/>
              <w:ind w:left="613"/>
              <w:rPr>
                <w:color w:val="auto"/>
                <w:sz w:val="24"/>
                <w:szCs w:val="24"/>
              </w:rPr>
            </w:pPr>
            <w:r>
              <w:rPr>
                <w:color w:val="auto"/>
                <w:sz w:val="24"/>
                <w:szCs w:val="24"/>
              </w:rPr>
              <w:t>0</w:t>
            </w:r>
          </w:p>
        </w:tc>
        <w:tc>
          <w:tcPr>
            <w:tcW w:w="1433" w:type="dxa"/>
            <w:tcBorders>
              <w:top w:val="single" w:color="000000" w:sz="10" w:space="0"/>
            </w:tcBorders>
            <w:vAlign w:val="top"/>
          </w:tcPr>
          <w:p>
            <w:pPr>
              <w:pStyle w:val="12"/>
              <w:spacing w:before="306" w:line="162" w:lineRule="exact"/>
              <w:ind w:left="627"/>
              <w:rPr>
                <w:color w:val="auto"/>
                <w:sz w:val="24"/>
                <w:szCs w:val="24"/>
              </w:rPr>
            </w:pPr>
            <w:r>
              <w:rPr>
                <w:color w:val="auto"/>
                <w:position w:val="-4"/>
                <w:sz w:val="24"/>
                <w:szCs w:val="24"/>
              </w:rPr>
              <w:t>—</w:t>
            </w:r>
          </w:p>
        </w:tc>
        <w:tc>
          <w:tcPr>
            <w:tcW w:w="1407" w:type="dxa"/>
            <w:tcBorders>
              <w:top w:val="single" w:color="000000" w:sz="10" w:space="0"/>
            </w:tcBorders>
            <w:vAlign w:val="top"/>
          </w:tcPr>
          <w:p>
            <w:pPr>
              <w:pStyle w:val="12"/>
              <w:spacing w:before="306" w:line="162" w:lineRule="exact"/>
              <w:ind w:left="613"/>
              <w:rPr>
                <w:color w:val="auto"/>
                <w:sz w:val="24"/>
                <w:szCs w:val="24"/>
              </w:rPr>
            </w:pPr>
            <w:r>
              <w:rPr>
                <w:color w:val="auto"/>
                <w:position w:val="-4"/>
                <w:sz w:val="24"/>
                <w:szCs w:val="24"/>
              </w:rPr>
              <w:t>—</w:t>
            </w:r>
          </w:p>
        </w:tc>
        <w:tc>
          <w:tcPr>
            <w:tcW w:w="1420" w:type="dxa"/>
            <w:tcBorders>
              <w:top w:val="single" w:color="000000" w:sz="10" w:space="0"/>
            </w:tcBorders>
            <w:vAlign w:val="top"/>
          </w:tcPr>
          <w:p>
            <w:pPr>
              <w:pStyle w:val="12"/>
              <w:spacing w:before="306" w:line="162" w:lineRule="exact"/>
              <w:ind w:left="627"/>
              <w:rPr>
                <w:color w:val="auto"/>
                <w:sz w:val="24"/>
                <w:szCs w:val="24"/>
              </w:rPr>
            </w:pPr>
            <w:r>
              <w:rPr>
                <w:color w:val="auto"/>
                <w:position w:val="-4"/>
                <w:sz w:val="24"/>
                <w:szCs w:val="24"/>
              </w:rPr>
              <w:t>—</w:t>
            </w:r>
          </w:p>
        </w:tc>
        <w:tc>
          <w:tcPr>
            <w:tcW w:w="1450" w:type="dxa"/>
            <w:tcBorders>
              <w:top w:val="single" w:color="000000" w:sz="10" w:space="0"/>
            </w:tcBorders>
            <w:vAlign w:val="top"/>
          </w:tcPr>
          <w:p>
            <w:pPr>
              <w:pStyle w:val="12"/>
              <w:spacing w:before="192" w:line="236" w:lineRule="auto"/>
              <w:ind w:left="646"/>
              <w:rPr>
                <w:color w:val="auto"/>
                <w:sz w:val="24"/>
                <w:szCs w:val="24"/>
              </w:rPr>
            </w:pPr>
            <w:r>
              <w:rPr>
                <w:color w:val="auto"/>
                <w:spacing w:val="-13"/>
                <w:sz w:val="24"/>
                <w:szCs w:val="24"/>
              </w:rPr>
              <w:t>15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1469" w:type="dxa"/>
            <w:vAlign w:val="top"/>
          </w:tcPr>
          <w:p>
            <w:pPr>
              <w:pStyle w:val="12"/>
              <w:spacing w:before="116" w:line="214" w:lineRule="auto"/>
              <w:ind w:left="258"/>
              <w:rPr>
                <w:color w:val="auto"/>
                <w:sz w:val="24"/>
                <w:szCs w:val="24"/>
              </w:rPr>
            </w:pPr>
            <w:r>
              <w:rPr>
                <w:color w:val="auto"/>
                <w:spacing w:val="-7"/>
                <w:sz w:val="24"/>
                <w:szCs w:val="24"/>
              </w:rPr>
              <w:t>床椅转移</w:t>
            </w:r>
          </w:p>
        </w:tc>
        <w:tc>
          <w:tcPr>
            <w:tcW w:w="1344" w:type="dxa"/>
            <w:vAlign w:val="top"/>
          </w:tcPr>
          <w:p>
            <w:pPr>
              <w:pStyle w:val="12"/>
              <w:spacing w:before="116" w:line="236" w:lineRule="auto"/>
              <w:ind w:left="613"/>
              <w:rPr>
                <w:color w:val="auto"/>
                <w:sz w:val="24"/>
                <w:szCs w:val="24"/>
              </w:rPr>
            </w:pPr>
            <w:r>
              <w:rPr>
                <w:color w:val="auto"/>
                <w:sz w:val="24"/>
                <w:szCs w:val="24"/>
              </w:rPr>
              <w:t>0</w:t>
            </w:r>
          </w:p>
        </w:tc>
        <w:tc>
          <w:tcPr>
            <w:tcW w:w="1433" w:type="dxa"/>
            <w:vAlign w:val="top"/>
          </w:tcPr>
          <w:p>
            <w:pPr>
              <w:pStyle w:val="12"/>
              <w:spacing w:before="116" w:line="236" w:lineRule="auto"/>
              <w:ind w:left="691"/>
              <w:rPr>
                <w:color w:val="auto"/>
                <w:sz w:val="24"/>
                <w:szCs w:val="24"/>
              </w:rPr>
            </w:pPr>
            <w:r>
              <w:rPr>
                <w:color w:val="auto"/>
                <w:sz w:val="24"/>
                <w:szCs w:val="24"/>
              </w:rPr>
              <w:t>3</w:t>
            </w:r>
          </w:p>
        </w:tc>
        <w:tc>
          <w:tcPr>
            <w:tcW w:w="1407" w:type="dxa"/>
            <w:vAlign w:val="top"/>
          </w:tcPr>
          <w:p>
            <w:pPr>
              <w:pStyle w:val="12"/>
              <w:spacing w:before="116" w:line="236" w:lineRule="auto"/>
              <w:ind w:left="675"/>
              <w:rPr>
                <w:color w:val="auto"/>
                <w:sz w:val="24"/>
                <w:szCs w:val="24"/>
              </w:rPr>
            </w:pPr>
            <w:r>
              <w:rPr>
                <w:color w:val="auto"/>
                <w:sz w:val="24"/>
                <w:szCs w:val="24"/>
              </w:rPr>
              <w:t>8</w:t>
            </w:r>
          </w:p>
        </w:tc>
        <w:tc>
          <w:tcPr>
            <w:tcW w:w="1420" w:type="dxa"/>
            <w:vAlign w:val="top"/>
          </w:tcPr>
          <w:p>
            <w:pPr>
              <w:pStyle w:val="12"/>
              <w:spacing w:before="117" w:line="237" w:lineRule="auto"/>
              <w:ind w:left="645"/>
              <w:rPr>
                <w:color w:val="auto"/>
                <w:sz w:val="24"/>
                <w:szCs w:val="24"/>
              </w:rPr>
            </w:pPr>
            <w:r>
              <w:rPr>
                <w:color w:val="auto"/>
                <w:spacing w:val="-13"/>
                <w:sz w:val="24"/>
                <w:szCs w:val="24"/>
              </w:rPr>
              <w:t>12</w:t>
            </w:r>
          </w:p>
        </w:tc>
        <w:tc>
          <w:tcPr>
            <w:tcW w:w="1450" w:type="dxa"/>
            <w:vAlign w:val="top"/>
          </w:tcPr>
          <w:p>
            <w:pPr>
              <w:pStyle w:val="12"/>
              <w:spacing w:before="116" w:line="236" w:lineRule="auto"/>
              <w:ind w:left="646"/>
              <w:rPr>
                <w:color w:val="auto"/>
                <w:sz w:val="24"/>
                <w:szCs w:val="24"/>
              </w:rPr>
            </w:pPr>
            <w:r>
              <w:rPr>
                <w:color w:val="auto"/>
                <w:spacing w:val="-13"/>
                <w:sz w:val="24"/>
                <w:szCs w:val="24"/>
              </w:rPr>
              <w:t>15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1469" w:type="dxa"/>
            <w:vAlign w:val="top"/>
          </w:tcPr>
          <w:p>
            <w:pPr>
              <w:pStyle w:val="12"/>
              <w:spacing w:before="189" w:line="216" w:lineRule="auto"/>
              <w:ind w:left="256"/>
              <w:rPr>
                <w:color w:val="auto"/>
                <w:sz w:val="24"/>
                <w:szCs w:val="24"/>
              </w:rPr>
            </w:pPr>
            <w:r>
              <w:rPr>
                <w:color w:val="auto"/>
                <w:spacing w:val="-6"/>
                <w:sz w:val="24"/>
                <w:szCs w:val="24"/>
              </w:rPr>
              <w:t>平地行走</w:t>
            </w:r>
          </w:p>
        </w:tc>
        <w:tc>
          <w:tcPr>
            <w:tcW w:w="1344" w:type="dxa"/>
            <w:vAlign w:val="top"/>
          </w:tcPr>
          <w:p>
            <w:pPr>
              <w:pStyle w:val="12"/>
              <w:spacing w:before="189" w:line="236" w:lineRule="auto"/>
              <w:ind w:left="613"/>
              <w:rPr>
                <w:color w:val="auto"/>
                <w:sz w:val="24"/>
                <w:szCs w:val="24"/>
              </w:rPr>
            </w:pPr>
            <w:r>
              <w:rPr>
                <w:color w:val="auto"/>
                <w:sz w:val="24"/>
                <w:szCs w:val="24"/>
              </w:rPr>
              <w:t>0</w:t>
            </w:r>
          </w:p>
        </w:tc>
        <w:tc>
          <w:tcPr>
            <w:tcW w:w="1433" w:type="dxa"/>
            <w:vAlign w:val="top"/>
          </w:tcPr>
          <w:p>
            <w:pPr>
              <w:pStyle w:val="12"/>
              <w:spacing w:before="190" w:line="237" w:lineRule="auto"/>
              <w:ind w:left="689"/>
              <w:rPr>
                <w:color w:val="auto"/>
                <w:sz w:val="24"/>
                <w:szCs w:val="24"/>
              </w:rPr>
            </w:pPr>
            <w:r>
              <w:rPr>
                <w:color w:val="auto"/>
                <w:sz w:val="24"/>
                <w:szCs w:val="24"/>
              </w:rPr>
              <w:t>2</w:t>
            </w:r>
          </w:p>
        </w:tc>
        <w:tc>
          <w:tcPr>
            <w:tcW w:w="1407" w:type="dxa"/>
            <w:vAlign w:val="top"/>
          </w:tcPr>
          <w:p>
            <w:pPr>
              <w:pStyle w:val="12"/>
              <w:spacing w:before="189" w:line="236" w:lineRule="auto"/>
              <w:ind w:left="678"/>
              <w:rPr>
                <w:color w:val="auto"/>
                <w:sz w:val="24"/>
                <w:szCs w:val="24"/>
              </w:rPr>
            </w:pPr>
            <w:r>
              <w:rPr>
                <w:color w:val="auto"/>
                <w:sz w:val="24"/>
                <w:szCs w:val="24"/>
              </w:rPr>
              <w:t>5</w:t>
            </w:r>
          </w:p>
        </w:tc>
        <w:tc>
          <w:tcPr>
            <w:tcW w:w="1420" w:type="dxa"/>
            <w:vAlign w:val="top"/>
          </w:tcPr>
          <w:p>
            <w:pPr>
              <w:pStyle w:val="12"/>
              <w:spacing w:before="189" w:line="236" w:lineRule="auto"/>
              <w:ind w:left="689"/>
              <w:rPr>
                <w:color w:val="auto"/>
                <w:sz w:val="24"/>
                <w:szCs w:val="24"/>
              </w:rPr>
            </w:pPr>
            <w:r>
              <w:rPr>
                <w:color w:val="auto"/>
                <w:sz w:val="24"/>
                <w:szCs w:val="24"/>
              </w:rPr>
              <w:t>8</w:t>
            </w:r>
          </w:p>
        </w:tc>
        <w:tc>
          <w:tcPr>
            <w:tcW w:w="1450" w:type="dxa"/>
            <w:vAlign w:val="top"/>
          </w:tcPr>
          <w:p>
            <w:pPr>
              <w:pStyle w:val="12"/>
              <w:spacing w:before="189" w:line="236" w:lineRule="auto"/>
              <w:ind w:left="646"/>
              <w:rPr>
                <w:color w:val="auto"/>
                <w:sz w:val="24"/>
                <w:szCs w:val="24"/>
              </w:rPr>
            </w:pPr>
            <w:r>
              <w:rPr>
                <w:color w:val="auto"/>
                <w:spacing w:val="-13"/>
                <w:sz w:val="24"/>
                <w:szCs w:val="24"/>
              </w:rPr>
              <w:t>15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1469" w:type="dxa"/>
            <w:vAlign w:val="top"/>
          </w:tcPr>
          <w:p>
            <w:pPr>
              <w:pStyle w:val="12"/>
              <w:spacing w:before="192" w:line="214" w:lineRule="auto"/>
              <w:ind w:left="195"/>
              <w:rPr>
                <w:color w:val="auto"/>
                <w:sz w:val="24"/>
                <w:szCs w:val="24"/>
              </w:rPr>
            </w:pPr>
            <w:r>
              <w:rPr>
                <w:color w:val="auto"/>
                <w:spacing w:val="-6"/>
                <w:sz w:val="24"/>
                <w:szCs w:val="24"/>
              </w:rPr>
              <w:t>轮椅操作*</w:t>
            </w:r>
          </w:p>
        </w:tc>
        <w:tc>
          <w:tcPr>
            <w:tcW w:w="1344" w:type="dxa"/>
            <w:vAlign w:val="top"/>
          </w:tcPr>
          <w:p>
            <w:pPr>
              <w:pStyle w:val="12"/>
              <w:spacing w:before="191" w:line="236" w:lineRule="auto"/>
              <w:ind w:left="613"/>
              <w:rPr>
                <w:color w:val="auto"/>
                <w:sz w:val="24"/>
                <w:szCs w:val="24"/>
              </w:rPr>
            </w:pPr>
            <w:r>
              <w:rPr>
                <w:color w:val="auto"/>
                <w:sz w:val="24"/>
                <w:szCs w:val="24"/>
              </w:rPr>
              <w:t>0</w:t>
            </w:r>
          </w:p>
        </w:tc>
        <w:tc>
          <w:tcPr>
            <w:tcW w:w="1433" w:type="dxa"/>
            <w:vAlign w:val="top"/>
          </w:tcPr>
          <w:p>
            <w:pPr>
              <w:pStyle w:val="12"/>
              <w:spacing w:before="192" w:line="237" w:lineRule="auto"/>
              <w:ind w:left="689"/>
              <w:rPr>
                <w:color w:val="auto"/>
                <w:sz w:val="24"/>
                <w:szCs w:val="24"/>
              </w:rPr>
            </w:pPr>
            <w:r>
              <w:rPr>
                <w:color w:val="auto"/>
                <w:sz w:val="24"/>
                <w:szCs w:val="24"/>
              </w:rPr>
              <w:t>2</w:t>
            </w:r>
          </w:p>
        </w:tc>
        <w:tc>
          <w:tcPr>
            <w:tcW w:w="1407" w:type="dxa"/>
            <w:vAlign w:val="top"/>
          </w:tcPr>
          <w:p>
            <w:pPr>
              <w:pStyle w:val="12"/>
              <w:spacing w:before="191" w:line="236" w:lineRule="auto"/>
              <w:ind w:left="678"/>
              <w:rPr>
                <w:color w:val="auto"/>
                <w:sz w:val="24"/>
                <w:szCs w:val="24"/>
              </w:rPr>
            </w:pPr>
            <w:r>
              <w:rPr>
                <w:color w:val="auto"/>
                <w:sz w:val="24"/>
                <w:szCs w:val="24"/>
              </w:rPr>
              <w:t>5</w:t>
            </w:r>
          </w:p>
        </w:tc>
        <w:tc>
          <w:tcPr>
            <w:tcW w:w="1420" w:type="dxa"/>
            <w:vAlign w:val="top"/>
          </w:tcPr>
          <w:p>
            <w:pPr>
              <w:pStyle w:val="12"/>
              <w:spacing w:before="191" w:line="236" w:lineRule="auto"/>
              <w:ind w:left="689"/>
              <w:rPr>
                <w:color w:val="auto"/>
                <w:sz w:val="24"/>
                <w:szCs w:val="24"/>
              </w:rPr>
            </w:pPr>
            <w:r>
              <w:rPr>
                <w:color w:val="auto"/>
                <w:sz w:val="24"/>
                <w:szCs w:val="24"/>
              </w:rPr>
              <w:t>8</w:t>
            </w:r>
          </w:p>
        </w:tc>
        <w:tc>
          <w:tcPr>
            <w:tcW w:w="1450" w:type="dxa"/>
            <w:vAlign w:val="top"/>
          </w:tcPr>
          <w:p>
            <w:pPr>
              <w:pStyle w:val="12"/>
              <w:spacing w:before="191" w:line="236" w:lineRule="auto"/>
              <w:ind w:left="646"/>
              <w:rPr>
                <w:color w:val="auto"/>
                <w:sz w:val="24"/>
                <w:szCs w:val="24"/>
              </w:rPr>
            </w:pPr>
            <w:r>
              <w:rPr>
                <w:color w:val="auto"/>
                <w:spacing w:val="-13"/>
                <w:sz w:val="24"/>
                <w:szCs w:val="24"/>
              </w:rPr>
              <w:t>15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2" w:hRule="atLeast"/>
        </w:trPr>
        <w:tc>
          <w:tcPr>
            <w:tcW w:w="1469" w:type="dxa"/>
            <w:vAlign w:val="top"/>
          </w:tcPr>
          <w:p>
            <w:pPr>
              <w:pStyle w:val="12"/>
              <w:spacing w:before="194" w:line="216" w:lineRule="auto"/>
              <w:ind w:left="259"/>
              <w:rPr>
                <w:color w:val="auto"/>
                <w:sz w:val="24"/>
                <w:szCs w:val="24"/>
              </w:rPr>
            </w:pPr>
            <w:r>
              <w:rPr>
                <w:color w:val="auto"/>
                <w:spacing w:val="-7"/>
                <w:sz w:val="24"/>
                <w:szCs w:val="24"/>
              </w:rPr>
              <w:t>大便控制</w:t>
            </w:r>
          </w:p>
        </w:tc>
        <w:tc>
          <w:tcPr>
            <w:tcW w:w="1344" w:type="dxa"/>
            <w:vAlign w:val="top"/>
          </w:tcPr>
          <w:p>
            <w:pPr>
              <w:pStyle w:val="12"/>
              <w:spacing w:before="193" w:line="236" w:lineRule="auto"/>
              <w:ind w:left="613"/>
              <w:rPr>
                <w:color w:val="auto"/>
                <w:sz w:val="24"/>
                <w:szCs w:val="24"/>
              </w:rPr>
            </w:pPr>
            <w:r>
              <w:rPr>
                <w:color w:val="auto"/>
                <w:sz w:val="24"/>
                <w:szCs w:val="24"/>
              </w:rPr>
              <w:t>0</w:t>
            </w:r>
          </w:p>
        </w:tc>
        <w:tc>
          <w:tcPr>
            <w:tcW w:w="1433" w:type="dxa"/>
            <w:vAlign w:val="top"/>
          </w:tcPr>
          <w:p>
            <w:pPr>
              <w:pStyle w:val="12"/>
              <w:spacing w:before="194" w:line="237" w:lineRule="auto"/>
              <w:ind w:left="689"/>
              <w:rPr>
                <w:color w:val="auto"/>
                <w:sz w:val="24"/>
                <w:szCs w:val="24"/>
              </w:rPr>
            </w:pPr>
            <w:r>
              <w:rPr>
                <w:color w:val="auto"/>
                <w:sz w:val="24"/>
                <w:szCs w:val="24"/>
              </w:rPr>
              <w:t>2</w:t>
            </w:r>
          </w:p>
        </w:tc>
        <w:tc>
          <w:tcPr>
            <w:tcW w:w="1407" w:type="dxa"/>
            <w:vAlign w:val="top"/>
          </w:tcPr>
          <w:p>
            <w:pPr>
              <w:pStyle w:val="12"/>
              <w:spacing w:before="193" w:line="236" w:lineRule="auto"/>
              <w:ind w:left="678"/>
              <w:rPr>
                <w:color w:val="auto"/>
                <w:sz w:val="24"/>
                <w:szCs w:val="24"/>
              </w:rPr>
            </w:pPr>
            <w:r>
              <w:rPr>
                <w:color w:val="auto"/>
                <w:sz w:val="24"/>
                <w:szCs w:val="24"/>
              </w:rPr>
              <w:t>5</w:t>
            </w:r>
          </w:p>
        </w:tc>
        <w:tc>
          <w:tcPr>
            <w:tcW w:w="1420" w:type="dxa"/>
            <w:vAlign w:val="top"/>
          </w:tcPr>
          <w:p>
            <w:pPr>
              <w:pStyle w:val="12"/>
              <w:spacing w:before="193" w:line="236" w:lineRule="auto"/>
              <w:ind w:left="689"/>
              <w:rPr>
                <w:color w:val="auto"/>
                <w:sz w:val="24"/>
                <w:szCs w:val="24"/>
              </w:rPr>
            </w:pPr>
            <w:r>
              <w:rPr>
                <w:color w:val="auto"/>
                <w:sz w:val="24"/>
                <w:szCs w:val="24"/>
              </w:rPr>
              <w:t>8</w:t>
            </w:r>
          </w:p>
        </w:tc>
        <w:tc>
          <w:tcPr>
            <w:tcW w:w="1450" w:type="dxa"/>
            <w:vAlign w:val="top"/>
          </w:tcPr>
          <w:p>
            <w:pPr>
              <w:pStyle w:val="12"/>
              <w:spacing w:before="193" w:line="236" w:lineRule="auto"/>
              <w:ind w:left="646"/>
              <w:rPr>
                <w:color w:val="auto"/>
                <w:sz w:val="24"/>
                <w:szCs w:val="24"/>
              </w:rPr>
            </w:pPr>
            <w:r>
              <w:rPr>
                <w:color w:val="auto"/>
                <w:spacing w:val="-13"/>
                <w:sz w:val="24"/>
                <w:szCs w:val="24"/>
              </w:rPr>
              <w:t>10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4" w:hRule="atLeast"/>
        </w:trPr>
        <w:tc>
          <w:tcPr>
            <w:tcW w:w="1469" w:type="dxa"/>
            <w:vAlign w:val="top"/>
          </w:tcPr>
          <w:p>
            <w:pPr>
              <w:pStyle w:val="12"/>
              <w:spacing w:before="197" w:line="216" w:lineRule="auto"/>
              <w:ind w:left="256"/>
              <w:rPr>
                <w:color w:val="auto"/>
                <w:sz w:val="24"/>
                <w:szCs w:val="24"/>
              </w:rPr>
            </w:pPr>
            <w:r>
              <w:rPr>
                <w:color w:val="auto"/>
                <w:spacing w:val="-6"/>
                <w:sz w:val="24"/>
                <w:szCs w:val="24"/>
              </w:rPr>
              <w:t>小便控制</w:t>
            </w:r>
          </w:p>
        </w:tc>
        <w:tc>
          <w:tcPr>
            <w:tcW w:w="1344" w:type="dxa"/>
            <w:vAlign w:val="top"/>
          </w:tcPr>
          <w:p>
            <w:pPr>
              <w:pStyle w:val="12"/>
              <w:spacing w:before="196" w:line="236" w:lineRule="auto"/>
              <w:ind w:left="613"/>
              <w:rPr>
                <w:color w:val="auto"/>
                <w:sz w:val="24"/>
                <w:szCs w:val="24"/>
              </w:rPr>
            </w:pPr>
            <w:r>
              <w:rPr>
                <w:color w:val="auto"/>
                <w:sz w:val="24"/>
                <w:szCs w:val="24"/>
              </w:rPr>
              <w:t>0</w:t>
            </w:r>
          </w:p>
        </w:tc>
        <w:tc>
          <w:tcPr>
            <w:tcW w:w="1433" w:type="dxa"/>
            <w:vAlign w:val="top"/>
          </w:tcPr>
          <w:p>
            <w:pPr>
              <w:pStyle w:val="12"/>
              <w:spacing w:before="197" w:line="237" w:lineRule="auto"/>
              <w:ind w:left="689"/>
              <w:rPr>
                <w:color w:val="auto"/>
                <w:sz w:val="24"/>
                <w:szCs w:val="24"/>
              </w:rPr>
            </w:pPr>
            <w:r>
              <w:rPr>
                <w:color w:val="auto"/>
                <w:sz w:val="24"/>
                <w:szCs w:val="24"/>
              </w:rPr>
              <w:t>2</w:t>
            </w:r>
          </w:p>
        </w:tc>
        <w:tc>
          <w:tcPr>
            <w:tcW w:w="1407" w:type="dxa"/>
            <w:vAlign w:val="top"/>
          </w:tcPr>
          <w:p>
            <w:pPr>
              <w:pStyle w:val="12"/>
              <w:spacing w:before="196" w:line="236" w:lineRule="auto"/>
              <w:ind w:left="678"/>
              <w:rPr>
                <w:color w:val="auto"/>
                <w:sz w:val="24"/>
                <w:szCs w:val="24"/>
              </w:rPr>
            </w:pPr>
            <w:r>
              <w:rPr>
                <w:color w:val="auto"/>
                <w:sz w:val="24"/>
                <w:szCs w:val="24"/>
              </w:rPr>
              <w:t>5</w:t>
            </w:r>
          </w:p>
        </w:tc>
        <w:tc>
          <w:tcPr>
            <w:tcW w:w="1420" w:type="dxa"/>
            <w:vAlign w:val="top"/>
          </w:tcPr>
          <w:p>
            <w:pPr>
              <w:pStyle w:val="12"/>
              <w:spacing w:before="196" w:line="236" w:lineRule="auto"/>
              <w:ind w:left="689"/>
              <w:rPr>
                <w:color w:val="auto"/>
                <w:sz w:val="24"/>
                <w:szCs w:val="24"/>
              </w:rPr>
            </w:pPr>
            <w:r>
              <w:rPr>
                <w:color w:val="auto"/>
                <w:sz w:val="24"/>
                <w:szCs w:val="24"/>
              </w:rPr>
              <w:t>8</w:t>
            </w:r>
          </w:p>
        </w:tc>
        <w:tc>
          <w:tcPr>
            <w:tcW w:w="1450" w:type="dxa"/>
            <w:vAlign w:val="top"/>
          </w:tcPr>
          <w:p>
            <w:pPr>
              <w:pStyle w:val="12"/>
              <w:spacing w:before="196" w:line="236" w:lineRule="auto"/>
              <w:ind w:left="646"/>
              <w:rPr>
                <w:color w:val="auto"/>
                <w:sz w:val="24"/>
                <w:szCs w:val="24"/>
              </w:rPr>
            </w:pPr>
            <w:r>
              <w:rPr>
                <w:color w:val="auto"/>
                <w:spacing w:val="-13"/>
                <w:sz w:val="24"/>
                <w:szCs w:val="24"/>
              </w:rPr>
              <w:t>10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1469" w:type="dxa"/>
            <w:vAlign w:val="top"/>
          </w:tcPr>
          <w:p>
            <w:pPr>
              <w:pStyle w:val="12"/>
              <w:spacing w:before="197" w:line="217" w:lineRule="auto"/>
              <w:ind w:left="258"/>
              <w:rPr>
                <w:color w:val="auto"/>
                <w:sz w:val="24"/>
                <w:szCs w:val="24"/>
              </w:rPr>
            </w:pPr>
            <w:r>
              <w:rPr>
                <w:color w:val="auto"/>
                <w:spacing w:val="-7"/>
                <w:sz w:val="24"/>
                <w:szCs w:val="24"/>
              </w:rPr>
              <w:t>上下楼梯</w:t>
            </w:r>
          </w:p>
        </w:tc>
        <w:tc>
          <w:tcPr>
            <w:tcW w:w="1344" w:type="dxa"/>
            <w:vAlign w:val="top"/>
          </w:tcPr>
          <w:p>
            <w:pPr>
              <w:pStyle w:val="12"/>
              <w:spacing w:before="197" w:line="236" w:lineRule="auto"/>
              <w:ind w:left="613"/>
              <w:rPr>
                <w:color w:val="auto"/>
                <w:sz w:val="24"/>
                <w:szCs w:val="24"/>
              </w:rPr>
            </w:pPr>
            <w:r>
              <w:rPr>
                <w:color w:val="auto"/>
                <w:sz w:val="24"/>
                <w:szCs w:val="24"/>
              </w:rPr>
              <w:t>0</w:t>
            </w:r>
          </w:p>
        </w:tc>
        <w:tc>
          <w:tcPr>
            <w:tcW w:w="1433" w:type="dxa"/>
            <w:vAlign w:val="top"/>
          </w:tcPr>
          <w:p>
            <w:pPr>
              <w:pStyle w:val="12"/>
              <w:spacing w:before="198" w:line="237" w:lineRule="auto"/>
              <w:ind w:left="689"/>
              <w:rPr>
                <w:color w:val="auto"/>
                <w:sz w:val="24"/>
                <w:szCs w:val="24"/>
              </w:rPr>
            </w:pPr>
            <w:r>
              <w:rPr>
                <w:color w:val="auto"/>
                <w:sz w:val="24"/>
                <w:szCs w:val="24"/>
              </w:rPr>
              <w:t>2</w:t>
            </w:r>
          </w:p>
        </w:tc>
        <w:tc>
          <w:tcPr>
            <w:tcW w:w="1407" w:type="dxa"/>
            <w:vAlign w:val="top"/>
          </w:tcPr>
          <w:p>
            <w:pPr>
              <w:pStyle w:val="12"/>
              <w:spacing w:before="197" w:line="236" w:lineRule="auto"/>
              <w:ind w:left="678"/>
              <w:rPr>
                <w:color w:val="auto"/>
                <w:sz w:val="24"/>
                <w:szCs w:val="24"/>
              </w:rPr>
            </w:pPr>
            <w:r>
              <w:rPr>
                <w:color w:val="auto"/>
                <w:sz w:val="24"/>
                <w:szCs w:val="24"/>
              </w:rPr>
              <w:t>5</w:t>
            </w:r>
          </w:p>
        </w:tc>
        <w:tc>
          <w:tcPr>
            <w:tcW w:w="1420" w:type="dxa"/>
            <w:vAlign w:val="top"/>
          </w:tcPr>
          <w:p>
            <w:pPr>
              <w:pStyle w:val="12"/>
              <w:spacing w:before="197" w:line="236" w:lineRule="auto"/>
              <w:ind w:left="689"/>
              <w:rPr>
                <w:color w:val="auto"/>
                <w:sz w:val="24"/>
                <w:szCs w:val="24"/>
              </w:rPr>
            </w:pPr>
            <w:r>
              <w:rPr>
                <w:color w:val="auto"/>
                <w:sz w:val="24"/>
                <w:szCs w:val="24"/>
              </w:rPr>
              <w:t>8</w:t>
            </w:r>
          </w:p>
        </w:tc>
        <w:tc>
          <w:tcPr>
            <w:tcW w:w="1450" w:type="dxa"/>
            <w:vAlign w:val="top"/>
          </w:tcPr>
          <w:p>
            <w:pPr>
              <w:pStyle w:val="12"/>
              <w:spacing w:before="197" w:line="236" w:lineRule="auto"/>
              <w:ind w:left="646"/>
              <w:rPr>
                <w:color w:val="auto"/>
                <w:sz w:val="24"/>
                <w:szCs w:val="24"/>
              </w:rPr>
            </w:pPr>
            <w:r>
              <w:rPr>
                <w:color w:val="auto"/>
                <w:spacing w:val="-13"/>
                <w:sz w:val="24"/>
                <w:szCs w:val="24"/>
              </w:rPr>
              <w:t>10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1469" w:type="dxa"/>
            <w:vAlign w:val="top"/>
          </w:tcPr>
          <w:p>
            <w:pPr>
              <w:pStyle w:val="12"/>
              <w:spacing w:before="199" w:line="217" w:lineRule="auto"/>
              <w:ind w:left="313"/>
              <w:rPr>
                <w:color w:val="auto"/>
                <w:sz w:val="24"/>
                <w:szCs w:val="24"/>
              </w:rPr>
            </w:pPr>
            <w:r>
              <w:rPr>
                <w:color w:val="auto"/>
                <w:spacing w:val="-8"/>
                <w:sz w:val="24"/>
                <w:szCs w:val="24"/>
              </w:rPr>
              <w:t>修</w:t>
            </w:r>
            <w:r>
              <w:rPr>
                <w:color w:val="auto"/>
                <w:spacing w:val="2"/>
                <w:sz w:val="24"/>
                <w:szCs w:val="24"/>
              </w:rPr>
              <w:t xml:space="preserve">   </w:t>
            </w:r>
            <w:r>
              <w:rPr>
                <w:color w:val="auto"/>
                <w:spacing w:val="-8"/>
                <w:sz w:val="24"/>
                <w:szCs w:val="24"/>
              </w:rPr>
              <w:t>饰</w:t>
            </w:r>
          </w:p>
        </w:tc>
        <w:tc>
          <w:tcPr>
            <w:tcW w:w="1344" w:type="dxa"/>
            <w:vAlign w:val="top"/>
          </w:tcPr>
          <w:p>
            <w:pPr>
              <w:pStyle w:val="12"/>
              <w:spacing w:before="199" w:line="236" w:lineRule="auto"/>
              <w:ind w:left="613"/>
              <w:rPr>
                <w:color w:val="auto"/>
                <w:sz w:val="24"/>
                <w:szCs w:val="24"/>
              </w:rPr>
            </w:pPr>
            <w:r>
              <w:rPr>
                <w:color w:val="auto"/>
                <w:sz w:val="24"/>
                <w:szCs w:val="24"/>
              </w:rPr>
              <w:t>0</w:t>
            </w:r>
          </w:p>
        </w:tc>
        <w:tc>
          <w:tcPr>
            <w:tcW w:w="1433" w:type="dxa"/>
            <w:vAlign w:val="top"/>
          </w:tcPr>
          <w:p>
            <w:pPr>
              <w:pStyle w:val="12"/>
              <w:spacing w:before="199" w:line="237" w:lineRule="auto"/>
              <w:ind w:left="703"/>
              <w:rPr>
                <w:color w:val="auto"/>
                <w:sz w:val="24"/>
                <w:szCs w:val="24"/>
              </w:rPr>
            </w:pPr>
            <w:r>
              <w:rPr>
                <w:color w:val="auto"/>
                <w:sz w:val="24"/>
                <w:szCs w:val="24"/>
              </w:rPr>
              <w:t>1</w:t>
            </w:r>
          </w:p>
        </w:tc>
        <w:tc>
          <w:tcPr>
            <w:tcW w:w="1407" w:type="dxa"/>
            <w:vAlign w:val="top"/>
          </w:tcPr>
          <w:p>
            <w:pPr>
              <w:pStyle w:val="12"/>
              <w:spacing w:before="199" w:line="236" w:lineRule="auto"/>
              <w:ind w:left="678"/>
              <w:rPr>
                <w:color w:val="auto"/>
                <w:sz w:val="24"/>
                <w:szCs w:val="24"/>
              </w:rPr>
            </w:pPr>
            <w:r>
              <w:rPr>
                <w:color w:val="auto"/>
                <w:sz w:val="24"/>
                <w:szCs w:val="24"/>
              </w:rPr>
              <w:t>3</w:t>
            </w:r>
          </w:p>
        </w:tc>
        <w:tc>
          <w:tcPr>
            <w:tcW w:w="1420" w:type="dxa"/>
            <w:vAlign w:val="top"/>
          </w:tcPr>
          <w:p>
            <w:pPr>
              <w:pStyle w:val="12"/>
              <w:spacing w:before="199" w:line="237" w:lineRule="auto"/>
              <w:ind w:left="687"/>
              <w:rPr>
                <w:color w:val="auto"/>
                <w:sz w:val="24"/>
                <w:szCs w:val="24"/>
              </w:rPr>
            </w:pPr>
            <w:r>
              <w:rPr>
                <w:color w:val="auto"/>
                <w:sz w:val="24"/>
                <w:szCs w:val="24"/>
              </w:rPr>
              <w:t>4</w:t>
            </w:r>
          </w:p>
        </w:tc>
        <w:tc>
          <w:tcPr>
            <w:tcW w:w="1450" w:type="dxa"/>
            <w:vAlign w:val="top"/>
          </w:tcPr>
          <w:p>
            <w:pPr>
              <w:pStyle w:val="12"/>
              <w:spacing w:before="199" w:line="236" w:lineRule="auto"/>
              <w:ind w:left="693"/>
              <w:rPr>
                <w:color w:val="auto"/>
                <w:sz w:val="24"/>
                <w:szCs w:val="24"/>
              </w:rPr>
            </w:pPr>
            <w:r>
              <w:rPr>
                <w:color w:val="auto"/>
                <w:sz w:val="24"/>
                <w:szCs w:val="24"/>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2" w:hRule="atLeast"/>
        </w:trPr>
        <w:tc>
          <w:tcPr>
            <w:tcW w:w="1469" w:type="dxa"/>
            <w:vAlign w:val="top"/>
          </w:tcPr>
          <w:p>
            <w:pPr>
              <w:pStyle w:val="12"/>
              <w:spacing w:before="201" w:line="216" w:lineRule="auto"/>
              <w:ind w:left="320"/>
              <w:rPr>
                <w:color w:val="auto"/>
                <w:sz w:val="24"/>
                <w:szCs w:val="24"/>
              </w:rPr>
            </w:pPr>
            <w:r>
              <w:rPr>
                <w:color w:val="auto"/>
                <w:spacing w:val="-11"/>
                <w:sz w:val="24"/>
                <w:szCs w:val="24"/>
              </w:rPr>
              <w:t>洗</w:t>
            </w:r>
            <w:r>
              <w:rPr>
                <w:color w:val="auto"/>
                <w:spacing w:val="2"/>
                <w:sz w:val="24"/>
                <w:szCs w:val="24"/>
              </w:rPr>
              <w:t xml:space="preserve">   </w:t>
            </w:r>
            <w:r>
              <w:rPr>
                <w:color w:val="auto"/>
                <w:spacing w:val="-11"/>
                <w:sz w:val="24"/>
                <w:szCs w:val="24"/>
              </w:rPr>
              <w:t>澡</w:t>
            </w:r>
          </w:p>
        </w:tc>
        <w:tc>
          <w:tcPr>
            <w:tcW w:w="1344" w:type="dxa"/>
            <w:vAlign w:val="top"/>
          </w:tcPr>
          <w:p>
            <w:pPr>
              <w:pStyle w:val="12"/>
              <w:spacing w:before="201" w:line="236" w:lineRule="auto"/>
              <w:ind w:left="613"/>
              <w:rPr>
                <w:color w:val="auto"/>
                <w:sz w:val="24"/>
                <w:szCs w:val="24"/>
              </w:rPr>
            </w:pPr>
            <w:r>
              <w:rPr>
                <w:color w:val="auto"/>
                <w:sz w:val="24"/>
                <w:szCs w:val="24"/>
              </w:rPr>
              <w:t>0</w:t>
            </w:r>
          </w:p>
        </w:tc>
        <w:tc>
          <w:tcPr>
            <w:tcW w:w="1433" w:type="dxa"/>
            <w:vAlign w:val="top"/>
          </w:tcPr>
          <w:p>
            <w:pPr>
              <w:pStyle w:val="12"/>
              <w:spacing w:before="201" w:line="237" w:lineRule="auto"/>
              <w:ind w:left="703"/>
              <w:rPr>
                <w:color w:val="auto"/>
                <w:sz w:val="24"/>
                <w:szCs w:val="24"/>
              </w:rPr>
            </w:pPr>
            <w:r>
              <w:rPr>
                <w:color w:val="auto"/>
                <w:sz w:val="24"/>
                <w:szCs w:val="24"/>
              </w:rPr>
              <w:t>1</w:t>
            </w:r>
          </w:p>
        </w:tc>
        <w:tc>
          <w:tcPr>
            <w:tcW w:w="1407" w:type="dxa"/>
            <w:vAlign w:val="top"/>
          </w:tcPr>
          <w:p>
            <w:pPr>
              <w:pStyle w:val="12"/>
              <w:spacing w:before="201" w:line="236" w:lineRule="auto"/>
              <w:ind w:left="678"/>
              <w:rPr>
                <w:color w:val="auto"/>
                <w:sz w:val="24"/>
                <w:szCs w:val="24"/>
              </w:rPr>
            </w:pPr>
            <w:r>
              <w:rPr>
                <w:color w:val="auto"/>
                <w:sz w:val="24"/>
                <w:szCs w:val="24"/>
              </w:rPr>
              <w:t>3</w:t>
            </w:r>
          </w:p>
        </w:tc>
        <w:tc>
          <w:tcPr>
            <w:tcW w:w="1420" w:type="dxa"/>
            <w:vAlign w:val="top"/>
          </w:tcPr>
          <w:p>
            <w:pPr>
              <w:pStyle w:val="12"/>
              <w:spacing w:before="201" w:line="237" w:lineRule="auto"/>
              <w:ind w:left="687"/>
              <w:rPr>
                <w:color w:val="auto"/>
                <w:sz w:val="24"/>
                <w:szCs w:val="24"/>
              </w:rPr>
            </w:pPr>
            <w:r>
              <w:rPr>
                <w:color w:val="auto"/>
                <w:sz w:val="24"/>
                <w:szCs w:val="24"/>
              </w:rPr>
              <w:t>4</w:t>
            </w:r>
          </w:p>
        </w:tc>
        <w:tc>
          <w:tcPr>
            <w:tcW w:w="1450" w:type="dxa"/>
            <w:vAlign w:val="top"/>
          </w:tcPr>
          <w:p>
            <w:pPr>
              <w:pStyle w:val="12"/>
              <w:spacing w:before="201" w:line="236" w:lineRule="auto"/>
              <w:ind w:left="693"/>
              <w:rPr>
                <w:color w:val="auto"/>
                <w:sz w:val="24"/>
                <w:szCs w:val="24"/>
              </w:rPr>
            </w:pPr>
            <w:r>
              <w:rPr>
                <w:color w:val="auto"/>
                <w:sz w:val="24"/>
                <w:szCs w:val="24"/>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9" w:hRule="atLeast"/>
        </w:trPr>
        <w:tc>
          <w:tcPr>
            <w:tcW w:w="1469" w:type="dxa"/>
            <w:vAlign w:val="top"/>
          </w:tcPr>
          <w:p>
            <w:pPr>
              <w:pStyle w:val="12"/>
              <w:spacing w:before="204" w:line="224" w:lineRule="auto"/>
              <w:ind w:left="316"/>
              <w:rPr>
                <w:color w:val="auto"/>
                <w:sz w:val="24"/>
                <w:szCs w:val="24"/>
              </w:rPr>
            </w:pPr>
            <w:r>
              <w:rPr>
                <w:color w:val="auto"/>
                <w:spacing w:val="-9"/>
                <w:sz w:val="24"/>
                <w:szCs w:val="24"/>
              </w:rPr>
              <w:t>进</w:t>
            </w:r>
            <w:r>
              <w:rPr>
                <w:color w:val="auto"/>
                <w:spacing w:val="2"/>
                <w:sz w:val="24"/>
                <w:szCs w:val="24"/>
              </w:rPr>
              <w:t xml:space="preserve">   </w:t>
            </w:r>
            <w:r>
              <w:rPr>
                <w:color w:val="auto"/>
                <w:spacing w:val="-9"/>
                <w:sz w:val="24"/>
                <w:szCs w:val="24"/>
              </w:rPr>
              <w:t>食</w:t>
            </w:r>
          </w:p>
        </w:tc>
        <w:tc>
          <w:tcPr>
            <w:tcW w:w="1344" w:type="dxa"/>
            <w:vAlign w:val="top"/>
          </w:tcPr>
          <w:p>
            <w:pPr>
              <w:pStyle w:val="12"/>
              <w:spacing w:before="204" w:line="236" w:lineRule="auto"/>
              <w:ind w:left="613"/>
              <w:rPr>
                <w:color w:val="auto"/>
                <w:sz w:val="24"/>
                <w:szCs w:val="24"/>
              </w:rPr>
            </w:pPr>
            <w:r>
              <w:rPr>
                <w:color w:val="auto"/>
                <w:sz w:val="24"/>
                <w:szCs w:val="24"/>
              </w:rPr>
              <w:t>0</w:t>
            </w:r>
          </w:p>
        </w:tc>
        <w:tc>
          <w:tcPr>
            <w:tcW w:w="1433" w:type="dxa"/>
            <w:vAlign w:val="top"/>
          </w:tcPr>
          <w:p>
            <w:pPr>
              <w:pStyle w:val="12"/>
              <w:spacing w:before="204" w:line="237" w:lineRule="auto"/>
              <w:ind w:left="703"/>
              <w:rPr>
                <w:color w:val="auto"/>
                <w:sz w:val="24"/>
                <w:szCs w:val="24"/>
              </w:rPr>
            </w:pPr>
            <w:r>
              <w:rPr>
                <w:color w:val="auto"/>
                <w:sz w:val="24"/>
                <w:szCs w:val="24"/>
              </w:rPr>
              <w:t>1</w:t>
            </w:r>
          </w:p>
        </w:tc>
        <w:tc>
          <w:tcPr>
            <w:tcW w:w="1407" w:type="dxa"/>
            <w:vAlign w:val="top"/>
          </w:tcPr>
          <w:p>
            <w:pPr>
              <w:pStyle w:val="12"/>
              <w:spacing w:before="204" w:line="236" w:lineRule="auto"/>
              <w:ind w:left="678"/>
              <w:rPr>
                <w:color w:val="auto"/>
                <w:sz w:val="24"/>
                <w:szCs w:val="24"/>
              </w:rPr>
            </w:pPr>
            <w:r>
              <w:rPr>
                <w:color w:val="auto"/>
                <w:sz w:val="24"/>
                <w:szCs w:val="24"/>
              </w:rPr>
              <w:t>3</w:t>
            </w:r>
          </w:p>
        </w:tc>
        <w:tc>
          <w:tcPr>
            <w:tcW w:w="1420" w:type="dxa"/>
            <w:vAlign w:val="top"/>
          </w:tcPr>
          <w:p>
            <w:pPr>
              <w:pStyle w:val="12"/>
              <w:spacing w:before="204" w:line="237" w:lineRule="auto"/>
              <w:ind w:left="687"/>
              <w:rPr>
                <w:color w:val="auto"/>
                <w:sz w:val="24"/>
                <w:szCs w:val="24"/>
              </w:rPr>
            </w:pPr>
            <w:r>
              <w:rPr>
                <w:color w:val="auto"/>
                <w:sz w:val="24"/>
                <w:szCs w:val="24"/>
              </w:rPr>
              <w:t>4</w:t>
            </w:r>
          </w:p>
        </w:tc>
        <w:tc>
          <w:tcPr>
            <w:tcW w:w="1450" w:type="dxa"/>
            <w:vAlign w:val="top"/>
          </w:tcPr>
          <w:p>
            <w:pPr>
              <w:pStyle w:val="12"/>
              <w:spacing w:before="204" w:line="236" w:lineRule="auto"/>
              <w:ind w:left="693"/>
              <w:rPr>
                <w:color w:val="auto"/>
                <w:sz w:val="24"/>
                <w:szCs w:val="24"/>
              </w:rPr>
            </w:pPr>
            <w:r>
              <w:rPr>
                <w:color w:val="auto"/>
                <w:sz w:val="24"/>
                <w:szCs w:val="24"/>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6" w:hRule="atLeast"/>
        </w:trPr>
        <w:tc>
          <w:tcPr>
            <w:tcW w:w="1469" w:type="dxa"/>
            <w:vAlign w:val="top"/>
          </w:tcPr>
          <w:p>
            <w:pPr>
              <w:pStyle w:val="12"/>
              <w:spacing w:before="209" w:line="218" w:lineRule="auto"/>
              <w:ind w:left="316"/>
              <w:rPr>
                <w:color w:val="auto"/>
                <w:sz w:val="24"/>
                <w:szCs w:val="24"/>
              </w:rPr>
            </w:pPr>
            <w:r>
              <w:rPr>
                <w:color w:val="auto"/>
                <w:spacing w:val="-9"/>
                <w:sz w:val="24"/>
                <w:szCs w:val="24"/>
              </w:rPr>
              <w:t>如</w:t>
            </w:r>
            <w:r>
              <w:rPr>
                <w:color w:val="auto"/>
                <w:spacing w:val="2"/>
                <w:sz w:val="24"/>
                <w:szCs w:val="24"/>
              </w:rPr>
              <w:t xml:space="preserve">   </w:t>
            </w:r>
            <w:r>
              <w:rPr>
                <w:color w:val="auto"/>
                <w:spacing w:val="-9"/>
                <w:sz w:val="24"/>
                <w:szCs w:val="24"/>
              </w:rPr>
              <w:t>厕</w:t>
            </w:r>
          </w:p>
        </w:tc>
        <w:tc>
          <w:tcPr>
            <w:tcW w:w="1344" w:type="dxa"/>
            <w:vAlign w:val="top"/>
          </w:tcPr>
          <w:p>
            <w:pPr>
              <w:pStyle w:val="12"/>
              <w:spacing w:before="209" w:line="236" w:lineRule="auto"/>
              <w:ind w:left="613"/>
              <w:rPr>
                <w:color w:val="auto"/>
                <w:sz w:val="24"/>
                <w:szCs w:val="24"/>
              </w:rPr>
            </w:pPr>
            <w:r>
              <w:rPr>
                <w:color w:val="auto"/>
                <w:sz w:val="24"/>
                <w:szCs w:val="24"/>
              </w:rPr>
              <w:t>0</w:t>
            </w:r>
          </w:p>
        </w:tc>
        <w:tc>
          <w:tcPr>
            <w:tcW w:w="1433" w:type="dxa"/>
            <w:vAlign w:val="top"/>
          </w:tcPr>
          <w:p>
            <w:pPr>
              <w:pStyle w:val="12"/>
              <w:spacing w:before="210" w:line="237" w:lineRule="auto"/>
              <w:ind w:left="703"/>
              <w:rPr>
                <w:color w:val="auto"/>
                <w:sz w:val="24"/>
                <w:szCs w:val="24"/>
              </w:rPr>
            </w:pPr>
            <w:r>
              <w:rPr>
                <w:color w:val="auto"/>
                <w:sz w:val="24"/>
                <w:szCs w:val="24"/>
              </w:rPr>
              <w:t>1</w:t>
            </w:r>
          </w:p>
        </w:tc>
        <w:tc>
          <w:tcPr>
            <w:tcW w:w="1407" w:type="dxa"/>
            <w:vAlign w:val="top"/>
          </w:tcPr>
          <w:p>
            <w:pPr>
              <w:pStyle w:val="12"/>
              <w:spacing w:before="209" w:line="236" w:lineRule="auto"/>
              <w:ind w:left="678"/>
              <w:rPr>
                <w:color w:val="auto"/>
                <w:sz w:val="24"/>
                <w:szCs w:val="24"/>
              </w:rPr>
            </w:pPr>
            <w:r>
              <w:rPr>
                <w:color w:val="auto"/>
                <w:sz w:val="24"/>
                <w:szCs w:val="24"/>
              </w:rPr>
              <w:t>3</w:t>
            </w:r>
          </w:p>
        </w:tc>
        <w:tc>
          <w:tcPr>
            <w:tcW w:w="1420" w:type="dxa"/>
            <w:vAlign w:val="top"/>
          </w:tcPr>
          <w:p>
            <w:pPr>
              <w:pStyle w:val="12"/>
              <w:spacing w:before="210" w:line="237" w:lineRule="auto"/>
              <w:ind w:left="687"/>
              <w:rPr>
                <w:color w:val="auto"/>
                <w:sz w:val="24"/>
                <w:szCs w:val="24"/>
              </w:rPr>
            </w:pPr>
            <w:r>
              <w:rPr>
                <w:color w:val="auto"/>
                <w:sz w:val="24"/>
                <w:szCs w:val="24"/>
              </w:rPr>
              <w:t>4</w:t>
            </w:r>
          </w:p>
        </w:tc>
        <w:tc>
          <w:tcPr>
            <w:tcW w:w="1450" w:type="dxa"/>
            <w:vAlign w:val="top"/>
          </w:tcPr>
          <w:p>
            <w:pPr>
              <w:pStyle w:val="12"/>
              <w:spacing w:before="209" w:line="236" w:lineRule="auto"/>
              <w:ind w:left="693"/>
              <w:rPr>
                <w:color w:val="auto"/>
                <w:sz w:val="24"/>
                <w:szCs w:val="24"/>
              </w:rPr>
            </w:pPr>
            <w:r>
              <w:rPr>
                <w:color w:val="auto"/>
                <w:sz w:val="24"/>
                <w:szCs w:val="24"/>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5" w:hRule="atLeast"/>
        </w:trPr>
        <w:tc>
          <w:tcPr>
            <w:tcW w:w="1469" w:type="dxa"/>
            <w:tcBorders>
              <w:bottom w:val="single" w:color="000000" w:sz="10" w:space="0"/>
            </w:tcBorders>
            <w:vAlign w:val="top"/>
          </w:tcPr>
          <w:p>
            <w:pPr>
              <w:pStyle w:val="12"/>
              <w:spacing w:before="209" w:line="216" w:lineRule="auto"/>
              <w:ind w:left="321"/>
              <w:rPr>
                <w:color w:val="auto"/>
                <w:sz w:val="24"/>
                <w:szCs w:val="24"/>
              </w:rPr>
            </w:pPr>
            <w:r>
              <w:rPr>
                <w:color w:val="auto"/>
                <w:spacing w:val="-12"/>
                <w:sz w:val="24"/>
                <w:szCs w:val="24"/>
              </w:rPr>
              <w:t>穿</w:t>
            </w:r>
            <w:r>
              <w:rPr>
                <w:color w:val="auto"/>
                <w:spacing w:val="1"/>
                <w:sz w:val="24"/>
                <w:szCs w:val="24"/>
              </w:rPr>
              <w:t xml:space="preserve">   </w:t>
            </w:r>
            <w:r>
              <w:rPr>
                <w:color w:val="auto"/>
                <w:spacing w:val="-12"/>
                <w:sz w:val="24"/>
                <w:szCs w:val="24"/>
              </w:rPr>
              <w:t>衣</w:t>
            </w:r>
          </w:p>
        </w:tc>
        <w:tc>
          <w:tcPr>
            <w:tcW w:w="1344" w:type="dxa"/>
            <w:tcBorders>
              <w:bottom w:val="single" w:color="000000" w:sz="10" w:space="0"/>
            </w:tcBorders>
            <w:vAlign w:val="top"/>
          </w:tcPr>
          <w:p>
            <w:pPr>
              <w:pStyle w:val="12"/>
              <w:spacing w:before="208" w:line="236" w:lineRule="auto"/>
              <w:ind w:left="613"/>
              <w:rPr>
                <w:color w:val="auto"/>
                <w:sz w:val="24"/>
                <w:szCs w:val="24"/>
              </w:rPr>
            </w:pPr>
            <w:r>
              <w:rPr>
                <w:color w:val="auto"/>
                <w:sz w:val="24"/>
                <w:szCs w:val="24"/>
              </w:rPr>
              <w:t>0</w:t>
            </w:r>
          </w:p>
        </w:tc>
        <w:tc>
          <w:tcPr>
            <w:tcW w:w="1433" w:type="dxa"/>
            <w:tcBorders>
              <w:bottom w:val="single" w:color="000000" w:sz="10" w:space="0"/>
            </w:tcBorders>
            <w:vAlign w:val="top"/>
          </w:tcPr>
          <w:p>
            <w:pPr>
              <w:pStyle w:val="12"/>
              <w:spacing w:before="209" w:line="237" w:lineRule="auto"/>
              <w:ind w:left="703"/>
              <w:rPr>
                <w:color w:val="auto"/>
                <w:sz w:val="24"/>
                <w:szCs w:val="24"/>
              </w:rPr>
            </w:pPr>
            <w:r>
              <w:rPr>
                <w:color w:val="auto"/>
                <w:sz w:val="24"/>
                <w:szCs w:val="24"/>
              </w:rPr>
              <w:t>1</w:t>
            </w:r>
          </w:p>
        </w:tc>
        <w:tc>
          <w:tcPr>
            <w:tcW w:w="1407" w:type="dxa"/>
            <w:tcBorders>
              <w:bottom w:val="single" w:color="000000" w:sz="10" w:space="0"/>
            </w:tcBorders>
            <w:vAlign w:val="top"/>
          </w:tcPr>
          <w:p>
            <w:pPr>
              <w:pStyle w:val="12"/>
              <w:spacing w:before="208" w:line="236" w:lineRule="auto"/>
              <w:ind w:left="678"/>
              <w:rPr>
                <w:color w:val="auto"/>
                <w:sz w:val="24"/>
                <w:szCs w:val="24"/>
              </w:rPr>
            </w:pPr>
            <w:r>
              <w:rPr>
                <w:color w:val="auto"/>
                <w:sz w:val="24"/>
                <w:szCs w:val="24"/>
              </w:rPr>
              <w:t>3</w:t>
            </w:r>
          </w:p>
        </w:tc>
        <w:tc>
          <w:tcPr>
            <w:tcW w:w="1420" w:type="dxa"/>
            <w:tcBorders>
              <w:bottom w:val="single" w:color="000000" w:sz="10" w:space="0"/>
            </w:tcBorders>
            <w:vAlign w:val="top"/>
          </w:tcPr>
          <w:p>
            <w:pPr>
              <w:pStyle w:val="12"/>
              <w:spacing w:before="209" w:line="237" w:lineRule="auto"/>
              <w:ind w:left="687"/>
              <w:rPr>
                <w:color w:val="auto"/>
                <w:sz w:val="24"/>
                <w:szCs w:val="24"/>
              </w:rPr>
            </w:pPr>
            <w:r>
              <w:rPr>
                <w:color w:val="auto"/>
                <w:sz w:val="24"/>
                <w:szCs w:val="24"/>
              </w:rPr>
              <w:t>4</w:t>
            </w:r>
          </w:p>
        </w:tc>
        <w:tc>
          <w:tcPr>
            <w:tcW w:w="1450" w:type="dxa"/>
            <w:tcBorders>
              <w:bottom w:val="single" w:color="000000" w:sz="10" w:space="0"/>
            </w:tcBorders>
            <w:vAlign w:val="top"/>
          </w:tcPr>
          <w:p>
            <w:pPr>
              <w:pStyle w:val="12"/>
              <w:spacing w:before="208" w:line="236" w:lineRule="auto"/>
              <w:ind w:left="693"/>
              <w:rPr>
                <w:color w:val="auto"/>
                <w:sz w:val="24"/>
                <w:szCs w:val="24"/>
              </w:rPr>
            </w:pPr>
            <w:r>
              <w:rPr>
                <w:color w:val="auto"/>
                <w:sz w:val="24"/>
                <w:szCs w:val="24"/>
              </w:rPr>
              <w:t>5</w:t>
            </w:r>
          </w:p>
        </w:tc>
      </w:tr>
    </w:tbl>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31" w:right="201" w:firstLine="7"/>
        <w:textAlignment w:val="baseline"/>
        <w:rPr>
          <w:color w:val="auto"/>
          <w:sz w:val="30"/>
          <w:szCs w:val="30"/>
        </w:rPr>
      </w:pPr>
      <w:r>
        <w:rPr>
          <w:color w:val="auto"/>
          <w:spacing w:val="3"/>
          <w:sz w:val="30"/>
          <w:szCs w:val="30"/>
        </w:rPr>
        <w:t>注：*表示仅在不能行走时才评定此项，且不评定平地行走项。</w:t>
      </w:r>
      <w:r>
        <w:rPr>
          <w:color w:val="auto"/>
          <w:spacing w:val="1"/>
          <w:sz w:val="30"/>
          <w:szCs w:val="30"/>
        </w:rPr>
        <w:t xml:space="preserve"> </w:t>
      </w:r>
      <w:r>
        <w:rPr>
          <w:color w:val="auto"/>
          <w:spacing w:val="-2"/>
          <w:sz w:val="30"/>
          <w:szCs w:val="30"/>
        </w:rPr>
        <w:t>评定结果：正常</w:t>
      </w:r>
      <w:r>
        <w:rPr>
          <w:color w:val="auto"/>
          <w:spacing w:val="-48"/>
          <w:sz w:val="30"/>
          <w:szCs w:val="30"/>
        </w:rPr>
        <w:t xml:space="preserve"> </w:t>
      </w:r>
      <w:r>
        <w:rPr>
          <w:color w:val="auto"/>
          <w:spacing w:val="-2"/>
          <w:sz w:val="30"/>
          <w:szCs w:val="30"/>
        </w:rPr>
        <w:t>100</w:t>
      </w:r>
      <w:r>
        <w:rPr>
          <w:color w:val="auto"/>
          <w:spacing w:val="-46"/>
          <w:sz w:val="30"/>
          <w:szCs w:val="30"/>
        </w:rPr>
        <w:t xml:space="preserve"> </w:t>
      </w:r>
      <w:r>
        <w:rPr>
          <w:color w:val="auto"/>
          <w:spacing w:val="-2"/>
          <w:sz w:val="30"/>
          <w:szCs w:val="30"/>
        </w:rPr>
        <w:t>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731"/>
        <w:textAlignment w:val="baseline"/>
        <w:rPr>
          <w:color w:val="auto"/>
          <w:sz w:val="30"/>
          <w:szCs w:val="30"/>
        </w:rPr>
      </w:pPr>
      <w:r>
        <w:rPr>
          <w:color w:val="auto"/>
          <w:spacing w:val="-2"/>
          <w:sz w:val="30"/>
          <w:szCs w:val="30"/>
        </w:rPr>
        <w:t>≥60</w:t>
      </w:r>
      <w:r>
        <w:rPr>
          <w:color w:val="auto"/>
          <w:spacing w:val="-38"/>
          <w:sz w:val="30"/>
          <w:szCs w:val="30"/>
        </w:rPr>
        <w:t xml:space="preserve"> </w:t>
      </w:r>
      <w:r>
        <w:rPr>
          <w:color w:val="auto"/>
          <w:spacing w:val="-2"/>
          <w:sz w:val="30"/>
          <w:szCs w:val="30"/>
        </w:rPr>
        <w:t>分，生活基本自理</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703" w:right="1654" w:hanging="5"/>
        <w:textAlignment w:val="baseline"/>
        <w:rPr>
          <w:color w:val="auto"/>
          <w:sz w:val="30"/>
          <w:szCs w:val="30"/>
        </w:rPr>
      </w:pPr>
      <w:r>
        <w:rPr>
          <w:color w:val="auto"/>
          <w:spacing w:val="-1"/>
          <w:sz w:val="30"/>
          <w:szCs w:val="30"/>
        </w:rPr>
        <w:t>41-59</w:t>
      </w:r>
      <w:r>
        <w:rPr>
          <w:color w:val="auto"/>
          <w:spacing w:val="-26"/>
          <w:sz w:val="30"/>
          <w:szCs w:val="30"/>
        </w:rPr>
        <w:t xml:space="preserve"> </w:t>
      </w:r>
      <w:r>
        <w:rPr>
          <w:color w:val="auto"/>
          <w:spacing w:val="-1"/>
          <w:sz w:val="30"/>
          <w:szCs w:val="30"/>
        </w:rPr>
        <w:t>分，</w:t>
      </w:r>
      <w:r>
        <w:rPr>
          <w:color w:val="auto"/>
          <w:spacing w:val="-91"/>
          <w:sz w:val="30"/>
          <w:szCs w:val="30"/>
        </w:rPr>
        <w:t xml:space="preserve"> </w:t>
      </w:r>
      <w:r>
        <w:rPr>
          <w:color w:val="auto"/>
          <w:spacing w:val="-1"/>
          <w:sz w:val="30"/>
          <w:szCs w:val="30"/>
        </w:rPr>
        <w:t>中度功能障碍，生活需要帮助</w:t>
      </w:r>
      <w:r>
        <w:rPr>
          <w:color w:val="auto"/>
          <w:sz w:val="30"/>
          <w:szCs w:val="30"/>
        </w:rPr>
        <w:t xml:space="preserve"> </w:t>
      </w:r>
      <w:r>
        <w:rPr>
          <w:color w:val="auto"/>
          <w:spacing w:val="2"/>
          <w:sz w:val="30"/>
          <w:szCs w:val="30"/>
        </w:rPr>
        <w:t>21-40</w:t>
      </w:r>
      <w:r>
        <w:rPr>
          <w:color w:val="auto"/>
          <w:spacing w:val="-27"/>
          <w:sz w:val="30"/>
          <w:szCs w:val="30"/>
        </w:rPr>
        <w:t xml:space="preserve"> </w:t>
      </w:r>
      <w:r>
        <w:rPr>
          <w:color w:val="auto"/>
          <w:spacing w:val="2"/>
          <w:sz w:val="30"/>
          <w:szCs w:val="30"/>
        </w:rPr>
        <w:t>分，重度功能障碍，生活依赖明显</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722"/>
        <w:textAlignment w:val="baseline"/>
        <w:rPr>
          <w:color w:val="auto"/>
          <w:sz w:val="30"/>
          <w:szCs w:val="30"/>
        </w:rPr>
      </w:pPr>
      <w:r>
        <w:rPr>
          <w:color w:val="auto"/>
          <w:spacing w:val="-1"/>
          <w:sz w:val="30"/>
          <w:szCs w:val="30"/>
        </w:rPr>
        <w:t>≤20</w:t>
      </w:r>
      <w:r>
        <w:rPr>
          <w:color w:val="auto"/>
          <w:spacing w:val="-40"/>
          <w:sz w:val="30"/>
          <w:szCs w:val="30"/>
        </w:rPr>
        <w:t xml:space="preserve"> </w:t>
      </w:r>
      <w:r>
        <w:rPr>
          <w:color w:val="auto"/>
          <w:spacing w:val="-1"/>
          <w:sz w:val="30"/>
          <w:szCs w:val="30"/>
        </w:rPr>
        <w:t>分，生活完全依赖</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auto"/>
          <w:sz w:val="30"/>
          <w:szCs w:val="30"/>
        </w:rPr>
        <w:sectPr>
          <w:footerReference r:id="rId11" w:type="default"/>
          <w:pgSz w:w="11907" w:h="16840"/>
          <w:pgMar w:top="2098" w:right="1474" w:bottom="1984" w:left="1587" w:header="0" w:footer="797" w:gutter="0"/>
          <w:pgNumType w:fmt="numberInDash"/>
          <w:cols w:space="720" w:num="1"/>
        </w:sectPr>
      </w:pPr>
    </w:p>
    <w:p>
      <w:pPr>
        <w:spacing w:before="184" w:line="178" w:lineRule="auto"/>
        <w:ind w:left="3117"/>
        <w:rPr>
          <w:rFonts w:ascii="微软雅黑" w:hAnsi="微软雅黑" w:eastAsia="微软雅黑" w:cs="微软雅黑"/>
          <w:color w:val="auto"/>
          <w:sz w:val="43"/>
          <w:szCs w:val="43"/>
        </w:rPr>
      </w:pPr>
      <w:r>
        <w:rPr>
          <w:rFonts w:ascii="微软雅黑" w:hAnsi="微软雅黑" w:eastAsia="微软雅黑" w:cs="微软雅黑"/>
          <w:color w:val="auto"/>
          <w:spacing w:val="2"/>
          <w:sz w:val="43"/>
          <w:szCs w:val="43"/>
        </w:rPr>
        <w:t>综合评分标准</w:t>
      </w:r>
    </w:p>
    <w:p>
      <w:pPr>
        <w:spacing w:line="280" w:lineRule="auto"/>
        <w:rPr>
          <w:rFonts w:ascii="Arial"/>
          <w:color w:val="auto"/>
          <w:sz w:val="21"/>
        </w:rPr>
      </w:pPr>
    </w:p>
    <w:p>
      <w:pPr>
        <w:spacing w:line="280" w:lineRule="auto"/>
        <w:rPr>
          <w:rFonts w:ascii="Arial"/>
          <w:color w:val="auto"/>
          <w:sz w:val="21"/>
        </w:rPr>
      </w:pP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32"/>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基本的评级标准：每个活动的评级可分5</w:t>
      </w:r>
      <w:r>
        <w:rPr>
          <w:rFonts w:hint="eastAsia" w:ascii="仿宋" w:hAnsi="仿宋" w:eastAsia="仿宋" w:cs="仿宋"/>
          <w:color w:val="auto"/>
          <w:spacing w:val="-49"/>
          <w:sz w:val="30"/>
          <w:szCs w:val="30"/>
        </w:rPr>
        <w:t xml:space="preserve"> </w:t>
      </w:r>
      <w:r>
        <w:rPr>
          <w:rFonts w:hint="eastAsia" w:ascii="仿宋" w:hAnsi="仿宋" w:eastAsia="仿宋" w:cs="仿宋"/>
          <w:color w:val="auto"/>
          <w:spacing w:val="8"/>
          <w:sz w:val="30"/>
          <w:szCs w:val="30"/>
        </w:rPr>
        <w:t>级，不同</w:t>
      </w:r>
      <w:r>
        <w:rPr>
          <w:rFonts w:hint="eastAsia" w:ascii="仿宋" w:hAnsi="仿宋" w:eastAsia="仿宋" w:cs="仿宋"/>
          <w:color w:val="auto"/>
          <w:spacing w:val="7"/>
          <w:sz w:val="30"/>
          <w:szCs w:val="30"/>
        </w:rPr>
        <w:t>的级别代</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表了不同程度的独立能力，最低的是</w:t>
      </w:r>
      <w:r>
        <w:rPr>
          <w:rFonts w:hint="eastAsia" w:ascii="仿宋" w:hAnsi="仿宋" w:eastAsia="仿宋" w:cs="仿宋"/>
          <w:color w:val="auto"/>
          <w:spacing w:val="-44"/>
          <w:sz w:val="30"/>
          <w:szCs w:val="30"/>
        </w:rPr>
        <w:t xml:space="preserve"> </w:t>
      </w:r>
      <w:r>
        <w:rPr>
          <w:rFonts w:hint="eastAsia" w:ascii="仿宋" w:hAnsi="仿宋" w:eastAsia="仿宋" w:cs="仿宋"/>
          <w:color w:val="auto"/>
          <w:spacing w:val="6"/>
          <w:sz w:val="30"/>
          <w:szCs w:val="30"/>
        </w:rPr>
        <w:t>1</w:t>
      </w:r>
      <w:r>
        <w:rPr>
          <w:rFonts w:hint="eastAsia" w:ascii="仿宋" w:hAnsi="仿宋" w:eastAsia="仿宋" w:cs="仿宋"/>
          <w:color w:val="auto"/>
          <w:spacing w:val="-53"/>
          <w:sz w:val="30"/>
          <w:szCs w:val="30"/>
        </w:rPr>
        <w:t xml:space="preserve"> </w:t>
      </w:r>
      <w:r>
        <w:rPr>
          <w:rFonts w:hint="eastAsia" w:ascii="仿宋" w:hAnsi="仿宋" w:eastAsia="仿宋" w:cs="仿宋"/>
          <w:color w:val="auto"/>
          <w:spacing w:val="6"/>
          <w:sz w:val="30"/>
          <w:szCs w:val="30"/>
        </w:rPr>
        <w:t>级，而</w:t>
      </w:r>
      <w:r>
        <w:rPr>
          <w:rFonts w:hint="eastAsia" w:ascii="仿宋" w:hAnsi="仿宋" w:eastAsia="仿宋" w:cs="仿宋"/>
          <w:color w:val="auto"/>
          <w:spacing w:val="5"/>
          <w:sz w:val="30"/>
          <w:szCs w:val="30"/>
        </w:rPr>
        <w:t>最高是5</w:t>
      </w:r>
      <w:r>
        <w:rPr>
          <w:rFonts w:hint="eastAsia" w:ascii="仿宋" w:hAnsi="仿宋" w:eastAsia="仿宋" w:cs="仿宋"/>
          <w:color w:val="auto"/>
          <w:spacing w:val="-48"/>
          <w:sz w:val="30"/>
          <w:szCs w:val="30"/>
        </w:rPr>
        <w:t xml:space="preserve"> </w:t>
      </w:r>
      <w:r>
        <w:rPr>
          <w:rFonts w:hint="eastAsia" w:ascii="仿宋" w:hAnsi="仿宋" w:eastAsia="仿宋" w:cs="仿宋"/>
          <w:color w:val="auto"/>
          <w:spacing w:val="5"/>
          <w:sz w:val="30"/>
          <w:szCs w:val="30"/>
        </w:rPr>
        <w:t>级。级数</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越高，代表独立能力越高。</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580" w:firstLineChars="200"/>
        <w:textAlignment w:val="baseline"/>
        <w:rPr>
          <w:rFonts w:hint="eastAsia" w:ascii="仿宋" w:hAnsi="仿宋" w:eastAsia="仿宋" w:cs="仿宋"/>
          <w:color w:val="auto"/>
          <w:sz w:val="30"/>
          <w:szCs w:val="30"/>
        </w:rPr>
      </w:pPr>
      <w:r>
        <w:rPr>
          <w:rFonts w:hint="eastAsia" w:cs="仿宋"/>
          <w:color w:val="auto"/>
          <w:spacing w:val="-5"/>
          <w:sz w:val="30"/>
          <w:szCs w:val="30"/>
          <w:lang w:val="en-US" w:eastAsia="zh-CN"/>
        </w:rPr>
        <w:t>1</w:t>
      </w:r>
      <w:r>
        <w:rPr>
          <w:rFonts w:hint="eastAsia" w:ascii="仿宋" w:hAnsi="仿宋" w:eastAsia="仿宋" w:cs="仿宋"/>
          <w:color w:val="auto"/>
          <w:spacing w:val="-5"/>
          <w:sz w:val="30"/>
          <w:szCs w:val="30"/>
          <w:lang w:val="en-US" w:eastAsia="zh-CN"/>
        </w:rPr>
        <w:t>.</w:t>
      </w:r>
      <w:r>
        <w:rPr>
          <w:rFonts w:hint="eastAsia" w:ascii="仿宋" w:hAnsi="仿宋" w:eastAsia="仿宋" w:cs="仿宋"/>
          <w:color w:val="auto"/>
          <w:spacing w:val="-5"/>
          <w:sz w:val="30"/>
          <w:szCs w:val="30"/>
        </w:rPr>
        <w:t>完全依赖别人完成整项活动。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8"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2</w:t>
      </w:r>
      <w:r>
        <w:rPr>
          <w:rFonts w:hint="eastAsia" w:ascii="仿宋" w:hAnsi="仿宋" w:eastAsia="仿宋" w:cs="仿宋"/>
          <w:color w:val="auto"/>
          <w:spacing w:val="2"/>
          <w:sz w:val="30"/>
          <w:szCs w:val="30"/>
          <w:lang w:val="en-US" w:eastAsia="zh-CN"/>
        </w:rPr>
        <w:t>.</w:t>
      </w:r>
      <w:r>
        <w:rPr>
          <w:rFonts w:hint="eastAsia" w:ascii="仿宋" w:hAnsi="仿宋" w:eastAsia="仿宋" w:cs="仿宋"/>
          <w:color w:val="auto"/>
          <w:spacing w:val="2"/>
          <w:sz w:val="30"/>
          <w:szCs w:val="30"/>
        </w:rPr>
        <w:t>某种程度上能参与，但在整个活动过程需要别人提</w:t>
      </w:r>
      <w:r>
        <w:rPr>
          <w:rFonts w:hint="eastAsia" w:ascii="仿宋" w:hAnsi="仿宋" w:eastAsia="仿宋" w:cs="仿宋"/>
          <w:color w:val="auto"/>
          <w:spacing w:val="1"/>
          <w:sz w:val="30"/>
          <w:szCs w:val="30"/>
        </w:rPr>
        <w:t>供协助</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30"/>
          <w:szCs w:val="30"/>
        </w:rPr>
        <w:t>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58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注：“整个活动过程</w:t>
      </w:r>
      <w:r>
        <w:rPr>
          <w:rFonts w:hint="eastAsia" w:ascii="仿宋" w:hAnsi="仿宋" w:eastAsia="仿宋" w:cs="仿宋"/>
          <w:color w:val="auto"/>
          <w:spacing w:val="-118"/>
          <w:sz w:val="30"/>
          <w:szCs w:val="30"/>
        </w:rPr>
        <w:t xml:space="preserve"> </w:t>
      </w:r>
      <w:r>
        <w:rPr>
          <w:rFonts w:hint="eastAsia" w:ascii="仿宋" w:hAnsi="仿宋" w:eastAsia="仿宋" w:cs="仿宋"/>
          <w:color w:val="auto"/>
          <w:spacing w:val="-4"/>
          <w:sz w:val="30"/>
          <w:szCs w:val="30"/>
        </w:rPr>
        <w:t>”是指有超过一半的活动过</w:t>
      </w:r>
      <w:r>
        <w:rPr>
          <w:rFonts w:hint="eastAsia" w:ascii="仿宋" w:hAnsi="仿宋" w:eastAsia="仿宋" w:cs="仿宋"/>
          <w:color w:val="auto"/>
          <w:spacing w:val="-5"/>
          <w:sz w:val="30"/>
          <w:szCs w:val="30"/>
        </w:rPr>
        <w:t>程。</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3</w:t>
      </w:r>
      <w:r>
        <w:rPr>
          <w:rFonts w:hint="eastAsia" w:ascii="仿宋" w:hAnsi="仿宋" w:eastAsia="仿宋" w:cs="仿宋"/>
          <w:color w:val="auto"/>
          <w:spacing w:val="1"/>
          <w:sz w:val="30"/>
          <w:szCs w:val="30"/>
          <w:lang w:val="en-US" w:eastAsia="zh-CN"/>
        </w:rPr>
        <w:t>.</w:t>
      </w:r>
      <w:r>
        <w:rPr>
          <w:rFonts w:hint="eastAsia" w:ascii="仿宋" w:hAnsi="仿宋" w:eastAsia="仿宋" w:cs="仿宋"/>
          <w:color w:val="auto"/>
          <w:spacing w:val="1"/>
          <w:sz w:val="30"/>
          <w:szCs w:val="30"/>
        </w:rPr>
        <w:t>能参与大部分的活动，但在某些过程中仍需要别人提供协</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572"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注：“某些过程</w:t>
      </w:r>
      <w:r>
        <w:rPr>
          <w:rFonts w:hint="eastAsia" w:ascii="仿宋" w:hAnsi="仿宋" w:eastAsia="仿宋" w:cs="仿宋"/>
          <w:color w:val="auto"/>
          <w:spacing w:val="-103"/>
          <w:sz w:val="30"/>
          <w:szCs w:val="30"/>
        </w:rPr>
        <w:t xml:space="preserve"> </w:t>
      </w:r>
      <w:r>
        <w:rPr>
          <w:rFonts w:hint="eastAsia" w:ascii="仿宋" w:hAnsi="仿宋" w:eastAsia="仿宋" w:cs="仿宋"/>
          <w:color w:val="auto"/>
          <w:spacing w:val="-7"/>
          <w:sz w:val="30"/>
          <w:szCs w:val="30"/>
        </w:rPr>
        <w:t>”是指一半或以下的工作。</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8"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4</w:t>
      </w:r>
      <w:r>
        <w:rPr>
          <w:rFonts w:hint="eastAsia" w:ascii="仿宋" w:hAnsi="仿宋" w:eastAsia="仿宋" w:cs="仿宋"/>
          <w:color w:val="auto"/>
          <w:spacing w:val="2"/>
          <w:sz w:val="30"/>
          <w:szCs w:val="30"/>
          <w:lang w:val="en-US" w:eastAsia="zh-CN"/>
        </w:rPr>
        <w:t>.</w:t>
      </w:r>
      <w:r>
        <w:rPr>
          <w:rFonts w:hint="eastAsia" w:ascii="仿宋" w:hAnsi="仿宋" w:eastAsia="仿宋" w:cs="仿宋"/>
          <w:color w:val="auto"/>
          <w:spacing w:val="2"/>
          <w:sz w:val="30"/>
          <w:szCs w:val="30"/>
        </w:rPr>
        <w:t>除了在准备或收拾时需要协助，病人可以独立</w:t>
      </w:r>
      <w:r>
        <w:rPr>
          <w:rFonts w:hint="eastAsia" w:ascii="仿宋" w:hAnsi="仿宋" w:eastAsia="仿宋" w:cs="仿宋"/>
          <w:color w:val="auto"/>
          <w:spacing w:val="1"/>
          <w:sz w:val="30"/>
          <w:szCs w:val="30"/>
        </w:rPr>
        <w:t>完成整项活</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动；或进行活动时需要别人从旁监督或提示，以策安全。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568"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注：“准备或收拾</w:t>
      </w:r>
      <w:r>
        <w:rPr>
          <w:rFonts w:hint="eastAsia" w:ascii="仿宋" w:hAnsi="仿宋" w:eastAsia="仿宋" w:cs="仿宋"/>
          <w:color w:val="auto"/>
          <w:spacing w:val="-101"/>
          <w:sz w:val="30"/>
          <w:szCs w:val="30"/>
        </w:rPr>
        <w:t xml:space="preserve"> </w:t>
      </w:r>
      <w:r>
        <w:rPr>
          <w:rFonts w:hint="eastAsia" w:ascii="仿宋" w:hAnsi="仿宋" w:eastAsia="仿宋" w:cs="仿宋"/>
          <w:color w:val="auto"/>
          <w:spacing w:val="-8"/>
          <w:sz w:val="30"/>
          <w:szCs w:val="30"/>
        </w:rPr>
        <w:t>”是指一些可在测试前后去处理的非紧急活</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动过程。</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2" w:firstLine="652"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13"/>
          <w:sz w:val="30"/>
          <w:szCs w:val="30"/>
        </w:rPr>
        <w:t>5</w:t>
      </w:r>
      <w:r>
        <w:rPr>
          <w:rFonts w:hint="eastAsia" w:ascii="仿宋" w:hAnsi="仿宋" w:eastAsia="仿宋" w:cs="仿宋"/>
          <w:color w:val="auto"/>
          <w:spacing w:val="13"/>
          <w:sz w:val="30"/>
          <w:szCs w:val="30"/>
          <w:lang w:val="en-US" w:eastAsia="zh-CN"/>
        </w:rPr>
        <w:t>.</w:t>
      </w:r>
      <w:r>
        <w:rPr>
          <w:rFonts w:hint="eastAsia" w:ascii="仿宋" w:hAnsi="仿宋" w:eastAsia="仿宋" w:cs="仿宋"/>
          <w:color w:val="auto"/>
          <w:spacing w:val="13"/>
          <w:sz w:val="30"/>
          <w:szCs w:val="30"/>
        </w:rPr>
        <w:t>可以独立完成整项活动而毋需别人在旁监督、提示或协</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8"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每一项活动的评分标准：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12"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（1）气管插管呼吸机支持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8"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2"/>
          <w:sz w:val="30"/>
          <w:szCs w:val="30"/>
        </w:rPr>
        <w:t>分：有气管插管呼吸机支持。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1"/>
          <w:sz w:val="30"/>
          <w:szCs w:val="30"/>
        </w:rPr>
        <w:t>分：无气管插管呼吸机支持。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（2）床椅转移</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2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病人将轮椅移至床边，把煞掣锁紧及拉起脚踏，然后将</w:t>
      </w:r>
      <w:r>
        <w:rPr>
          <w:rFonts w:hint="eastAsia" w:ascii="仿宋" w:hAnsi="仿宋" w:eastAsia="仿宋" w:cs="仿宋"/>
          <w:color w:val="auto"/>
          <w:spacing w:val="5"/>
          <w:sz w:val="30"/>
          <w:szCs w:val="30"/>
        </w:rPr>
        <w:t>身体</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转移到床上并躺下。再坐回床边(在有需要时可移动轮椅的位置)，</w:t>
      </w:r>
      <w:r>
        <w:rPr>
          <w:rFonts w:hint="eastAsia" w:ascii="仿宋" w:hAnsi="仿宋" w:eastAsia="仿宋" w:cs="仿宋"/>
          <w:color w:val="auto"/>
          <w:spacing w:val="5"/>
          <w:sz w:val="30"/>
          <w:szCs w:val="30"/>
        </w:rPr>
        <w:t xml:space="preserve"> </w:t>
      </w:r>
      <w:r>
        <w:rPr>
          <w:rFonts w:hint="eastAsia" w:ascii="仿宋" w:hAnsi="仿宋" w:eastAsia="仿宋" w:cs="仿宋"/>
          <w:color w:val="auto"/>
          <w:spacing w:val="3"/>
          <w:sz w:val="30"/>
          <w:szCs w:val="30"/>
        </w:rPr>
        <w:t>并将身体转移坐回轮椅上。</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92" w:firstLine="624"/>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0</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分：完全依赖或需要两人从旁协助或要使用机械装置来帮</w:t>
      </w:r>
      <w:r>
        <w:rPr>
          <w:rFonts w:hint="eastAsia" w:ascii="仿宋" w:hAnsi="仿宋" w:eastAsia="仿宋" w:cs="仿宋"/>
          <w:color w:val="auto"/>
          <w:sz w:val="30"/>
          <w:szCs w:val="30"/>
        </w:rPr>
        <w:t xml:space="preserve"> 助转移。</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92" w:firstLine="625"/>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分：某种程度上能参与，但在整个活动的过程中</w:t>
      </w:r>
      <w:r>
        <w:rPr>
          <w:rFonts w:hint="eastAsia" w:ascii="仿宋" w:hAnsi="仿宋" w:eastAsia="仿宋" w:cs="仿宋"/>
          <w:color w:val="auto"/>
          <w:spacing w:val="7"/>
          <w:sz w:val="30"/>
          <w:szCs w:val="30"/>
        </w:rPr>
        <w:t>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92" w:firstLine="621"/>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分：能参与大部分的活动，但在某些过程中仍需要别</w:t>
      </w:r>
      <w:r>
        <w:rPr>
          <w:rFonts w:hint="eastAsia" w:ascii="仿宋" w:hAnsi="仿宋" w:eastAsia="仿宋" w:cs="仿宋"/>
          <w:color w:val="auto"/>
          <w:spacing w:val="7"/>
          <w:sz w:val="30"/>
          <w:szCs w:val="30"/>
        </w:rPr>
        <w:t>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87" w:firstLine="639"/>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12</w:t>
      </w:r>
      <w:r>
        <w:rPr>
          <w:rFonts w:hint="eastAsia" w:ascii="仿宋" w:hAnsi="仿宋" w:eastAsia="仿宋" w:cs="仿宋"/>
          <w:color w:val="auto"/>
          <w:spacing w:val="-36"/>
          <w:sz w:val="30"/>
          <w:szCs w:val="30"/>
        </w:rPr>
        <w:t xml:space="preserve"> </w:t>
      </w:r>
      <w:r>
        <w:rPr>
          <w:rFonts w:hint="eastAsia" w:ascii="仿宋" w:hAnsi="仿宋" w:eastAsia="仿宋" w:cs="仿宋"/>
          <w:color w:val="auto"/>
          <w:spacing w:val="1"/>
          <w:sz w:val="30"/>
          <w:szCs w:val="30"/>
        </w:rPr>
        <w:t>分：除了在准备或收拾时需要协助，病人可以自行转移；</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或过程中需有人从旁监督或提示，以策安全。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92" w:firstLine="643"/>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15</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1"/>
          <w:sz w:val="30"/>
          <w:szCs w:val="30"/>
        </w:rPr>
        <w:t>分：自行转移来回于床椅之间，并无需别人从旁监督、提</w:t>
      </w:r>
      <w:r>
        <w:rPr>
          <w:rFonts w:hint="eastAsia" w:ascii="仿宋" w:hAnsi="仿宋" w:eastAsia="仿宋" w:cs="仿宋"/>
          <w:color w:val="auto"/>
          <w:sz w:val="30"/>
          <w:szCs w:val="30"/>
        </w:rPr>
        <w:t xml:space="preserve"> 示或协助。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其它转移方法：</w:t>
      </w:r>
      <w:r>
        <w:rPr>
          <w:rFonts w:hint="eastAsia" w:ascii="仿宋" w:hAnsi="仿宋" w:eastAsia="仿宋" w:cs="仿宋"/>
          <w:color w:val="auto"/>
          <w:spacing w:val="-77"/>
          <w:sz w:val="30"/>
          <w:szCs w:val="30"/>
        </w:rPr>
        <w:t xml:space="preserve"> </w:t>
      </w:r>
      <w:r>
        <w:rPr>
          <w:rFonts w:hint="eastAsia" w:ascii="仿宋" w:hAnsi="仿宋" w:eastAsia="仿宋" w:cs="仿宋"/>
          <w:color w:val="auto"/>
          <w:spacing w:val="-1"/>
          <w:sz w:val="30"/>
          <w:szCs w:val="30"/>
        </w:rPr>
        <w:t>由便椅转移到床上，</w:t>
      </w:r>
      <w:r>
        <w:rPr>
          <w:rFonts w:hint="eastAsia" w:ascii="仿宋" w:hAnsi="仿宋" w:eastAsia="仿宋" w:cs="仿宋"/>
          <w:color w:val="auto"/>
          <w:spacing w:val="-88"/>
          <w:sz w:val="30"/>
          <w:szCs w:val="30"/>
        </w:rPr>
        <w:t xml:space="preserve"> </w:t>
      </w:r>
      <w:r>
        <w:rPr>
          <w:rFonts w:hint="eastAsia" w:ascii="仿宋" w:hAnsi="仿宋" w:eastAsia="仿宋" w:cs="仿宋"/>
          <w:color w:val="auto"/>
          <w:spacing w:val="-1"/>
          <w:sz w:val="30"/>
          <w:szCs w:val="30"/>
        </w:rPr>
        <w:t>由坐椅转移到床上。</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92" w:firstLine="635"/>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准备或收拾活动：例如：测试前将椅子的位置移</w:t>
      </w:r>
      <w:r>
        <w:rPr>
          <w:rFonts w:hint="eastAsia" w:ascii="仿宋" w:hAnsi="仿宋" w:eastAsia="仿宋" w:cs="仿宋"/>
          <w:color w:val="auto"/>
          <w:spacing w:val="5"/>
          <w:sz w:val="30"/>
          <w:szCs w:val="30"/>
        </w:rPr>
        <w:t>好至某个角</w:t>
      </w:r>
      <w:r>
        <w:rPr>
          <w:rFonts w:hint="eastAsia" w:ascii="仿宋" w:hAnsi="仿宋" w:eastAsia="仿宋" w:cs="仿宋"/>
          <w:color w:val="auto"/>
          <w:sz w:val="30"/>
          <w:szCs w:val="30"/>
        </w:rPr>
        <w:t xml:space="preserve"> </w:t>
      </w:r>
      <w:r>
        <w:rPr>
          <w:rFonts w:hint="eastAsia" w:ascii="仿宋" w:hAnsi="仿宋" w:eastAsia="仿宋" w:cs="仿宋"/>
          <w:color w:val="auto"/>
          <w:spacing w:val="-7"/>
          <w:sz w:val="30"/>
          <w:szCs w:val="30"/>
        </w:rPr>
        <w:t>度。</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163" w:firstLine="633"/>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考虑因素：包括移动椅子到适当的位置，可利用辅助器具，</w:t>
      </w:r>
      <w:r>
        <w:rPr>
          <w:rFonts w:hint="eastAsia" w:ascii="仿宋" w:hAnsi="仿宋" w:eastAsia="仿宋" w:cs="仿宋"/>
          <w:color w:val="auto"/>
          <w:spacing w:val="5"/>
          <w:sz w:val="30"/>
          <w:szCs w:val="30"/>
        </w:rPr>
        <w:t xml:space="preserve"> </w:t>
      </w:r>
      <w:r>
        <w:rPr>
          <w:rFonts w:hint="eastAsia" w:ascii="仿宋" w:hAnsi="仿宋" w:eastAsia="仿宋" w:cs="仿宋"/>
          <w:color w:val="auto"/>
          <w:spacing w:val="4"/>
          <w:sz w:val="30"/>
          <w:szCs w:val="30"/>
        </w:rPr>
        <w:t>例如床栏，椅背而不被降级。</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（3）平地行走</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firstLine="628"/>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平地步行：行走从病人站立开始，在平地步行五十米。病人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在有需要时可戴上及除下矫形器或假肢，并能适当地使用助行器。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0</w:t>
      </w:r>
      <w:r>
        <w:rPr>
          <w:rFonts w:hint="eastAsia" w:ascii="仿宋" w:hAnsi="仿宋" w:eastAsia="仿宋" w:cs="仿宋"/>
          <w:color w:val="auto"/>
          <w:spacing w:val="-48"/>
          <w:sz w:val="30"/>
          <w:szCs w:val="30"/>
        </w:rPr>
        <w:t xml:space="preserve"> </w:t>
      </w:r>
      <w:r>
        <w:rPr>
          <w:rFonts w:hint="eastAsia" w:ascii="仿宋" w:hAnsi="仿宋" w:eastAsia="仿宋" w:cs="仿宋"/>
          <w:color w:val="auto"/>
          <w:spacing w:val="1"/>
          <w:sz w:val="30"/>
          <w:szCs w:val="30"/>
        </w:rPr>
        <w:t>分：完全不能步行。</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90" w:firstLine="622"/>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2</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分：某种程度上能参与，但在整个活动的过程中</w:t>
      </w:r>
      <w:r>
        <w:rPr>
          <w:rFonts w:hint="eastAsia" w:ascii="仿宋" w:hAnsi="仿宋" w:eastAsia="仿宋" w:cs="仿宋"/>
          <w:color w:val="auto"/>
          <w:spacing w:val="7"/>
          <w:sz w:val="30"/>
          <w:szCs w:val="30"/>
        </w:rPr>
        <w:t>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90"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3" w:right="90" w:firstLine="610"/>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分：可自行步行一段距离，但不能完成五十米；或过</w:t>
      </w:r>
      <w:r>
        <w:rPr>
          <w:rFonts w:hint="eastAsia" w:ascii="仿宋" w:hAnsi="仿宋" w:eastAsia="仿宋" w:cs="仿宋"/>
          <w:color w:val="auto"/>
          <w:spacing w:val="7"/>
          <w:sz w:val="30"/>
          <w:szCs w:val="30"/>
        </w:rPr>
        <w:t>程中</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89" w:firstLine="604" w:firstLineChars="200"/>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15</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1"/>
          <w:sz w:val="30"/>
          <w:szCs w:val="30"/>
        </w:rPr>
        <w:t>分：可自行步行五十米，并无需其它人从旁监督、提示或</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89" w:firstLine="633"/>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考虑因素：需要时可用助行器而不被降级，评级包括要</w:t>
      </w:r>
      <w:r>
        <w:rPr>
          <w:rFonts w:hint="eastAsia" w:ascii="仿宋" w:hAnsi="仿宋" w:eastAsia="仿宋" w:cs="仿宋"/>
          <w:color w:val="auto"/>
          <w:spacing w:val="5"/>
          <w:sz w:val="30"/>
          <w:szCs w:val="30"/>
        </w:rPr>
        <w:t>摆放</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助行器在适当的位置。</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（4）轮椅操作(代替步行)</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145" w:firstLine="627"/>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轮椅操控包括在平地上推动轮椅、转弯及操控轮椅</w:t>
      </w:r>
      <w:r>
        <w:rPr>
          <w:rFonts w:hint="eastAsia" w:ascii="仿宋" w:hAnsi="仿宋" w:eastAsia="仿宋" w:cs="仿宋"/>
          <w:color w:val="auto"/>
          <w:spacing w:val="3"/>
          <w:sz w:val="30"/>
          <w:szCs w:val="30"/>
        </w:rPr>
        <w:t>至桌边、</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床边或洗手间等。病人需操控轮椅并移动至少五十米。</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0</w:t>
      </w:r>
      <w:r>
        <w:rPr>
          <w:rFonts w:hint="eastAsia" w:ascii="仿宋" w:hAnsi="仿宋" w:eastAsia="仿宋" w:cs="仿宋"/>
          <w:color w:val="auto"/>
          <w:spacing w:val="-39"/>
          <w:sz w:val="30"/>
          <w:szCs w:val="30"/>
        </w:rPr>
        <w:t xml:space="preserve"> </w:t>
      </w:r>
      <w:r>
        <w:rPr>
          <w:rFonts w:hint="eastAsia" w:ascii="仿宋" w:hAnsi="仿宋" w:eastAsia="仿宋" w:cs="仿宋"/>
          <w:color w:val="auto"/>
          <w:spacing w:val="1"/>
          <w:sz w:val="30"/>
          <w:szCs w:val="30"/>
        </w:rPr>
        <w:t>分：完全不能操控轮椅。</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4" w:right="90" w:firstLine="621"/>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2</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分：可在平地上自行推动轮椅并移动短距离，但</w:t>
      </w:r>
      <w:r>
        <w:rPr>
          <w:rFonts w:hint="eastAsia" w:ascii="仿宋" w:hAnsi="仿宋" w:eastAsia="仿宋" w:cs="仿宋"/>
          <w:color w:val="auto"/>
          <w:spacing w:val="7"/>
          <w:sz w:val="30"/>
          <w:szCs w:val="30"/>
        </w:rPr>
        <w:t>在整个活</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动的过程中需要别人提供协助才能完成。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8"/>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分：能参与大部分的轮椅活动，但在某些过程中</w:t>
      </w:r>
      <w:r>
        <w:rPr>
          <w:rFonts w:hint="eastAsia" w:ascii="仿宋" w:hAnsi="仿宋" w:eastAsia="仿宋" w:cs="仿宋"/>
          <w:color w:val="auto"/>
          <w:spacing w:val="7"/>
          <w:sz w:val="30"/>
          <w:szCs w:val="30"/>
        </w:rPr>
        <w:t>仍需要别</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人提供协助才能完成整项活动。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4" w:right="308" w:firstLine="618"/>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分：可驱动轮椅前进、后退、转弯及移至桌边、床边</w:t>
      </w:r>
      <w:r>
        <w:rPr>
          <w:rFonts w:hint="eastAsia" w:ascii="仿宋" w:hAnsi="仿宋" w:eastAsia="仿宋" w:cs="仿宋"/>
          <w:color w:val="auto"/>
          <w:spacing w:val="7"/>
          <w:sz w:val="30"/>
          <w:szCs w:val="30"/>
        </w:rPr>
        <w:t>或洗</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手间等，但在准备及收拾时仍需协助；或过程中需有人从旁监督</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313" w:firstLine="639"/>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15</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1"/>
          <w:sz w:val="30"/>
          <w:szCs w:val="30"/>
        </w:rPr>
        <w:t>分：可完全自行操控轮椅并移动至少五十米，并无需其它</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人从旁监督、提示或协助。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9" w:firstLine="616"/>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先决条件：此项目只适用于在第3</w:t>
      </w:r>
      <w:r>
        <w:rPr>
          <w:rFonts w:hint="eastAsia" w:ascii="仿宋" w:hAnsi="仿宋" w:eastAsia="仿宋" w:cs="仿宋"/>
          <w:color w:val="auto"/>
          <w:spacing w:val="-48"/>
          <w:sz w:val="30"/>
          <w:szCs w:val="30"/>
        </w:rPr>
        <w:t xml:space="preserve"> </w:t>
      </w:r>
      <w:r>
        <w:rPr>
          <w:rFonts w:hint="eastAsia" w:ascii="仿宋" w:hAnsi="仿宋" w:eastAsia="仿宋" w:cs="仿宋"/>
          <w:color w:val="auto"/>
          <w:spacing w:val="6"/>
          <w:sz w:val="30"/>
          <w:szCs w:val="30"/>
        </w:rPr>
        <w:t>项中被评“完全不能步行</w:t>
      </w:r>
      <w:r>
        <w:rPr>
          <w:rFonts w:hint="eastAsia" w:ascii="仿宋" w:hAnsi="仿宋" w:eastAsia="仿宋" w:cs="仿宋"/>
          <w:color w:val="auto"/>
          <w:spacing w:val="-114"/>
          <w:sz w:val="30"/>
          <w:szCs w:val="30"/>
        </w:rPr>
        <w:t xml:space="preserve"> </w:t>
      </w:r>
      <w:r>
        <w:rPr>
          <w:rFonts w:hint="eastAsia" w:ascii="仿宋" w:hAnsi="仿宋" w:eastAsia="仿宋" w:cs="仿宋"/>
          <w:color w:val="auto"/>
          <w:spacing w:val="6"/>
          <w:sz w:val="30"/>
          <w:szCs w:val="30"/>
        </w:rPr>
        <w:t>”</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的病人，而此类病人必须曾接受轮椅操控训练。</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准备或收拾活动：例如在狭窄的转角处移走障碍物。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（5）肛门控制(大便控制)</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311" w:firstLine="630"/>
        <w:textAlignment w:val="baseline"/>
        <w:rPr>
          <w:rFonts w:hint="eastAsia" w:ascii="仿宋" w:hAnsi="仿宋" w:eastAsia="仿宋" w:cs="仿宋"/>
          <w:color w:val="auto"/>
          <w:sz w:val="30"/>
          <w:szCs w:val="30"/>
        </w:rPr>
      </w:pPr>
      <w:r>
        <w:rPr>
          <w:rFonts w:hint="eastAsia" w:ascii="仿宋" w:hAnsi="仿宋" w:eastAsia="仿宋" w:cs="仿宋"/>
          <w:color w:val="auto"/>
          <w:spacing w:val="14"/>
          <w:sz w:val="30"/>
          <w:szCs w:val="30"/>
        </w:rPr>
        <w:t>肛门(大便)</w:t>
      </w:r>
      <w:r>
        <w:rPr>
          <w:rFonts w:hint="eastAsia" w:ascii="仿宋" w:hAnsi="仿宋" w:eastAsia="仿宋" w:cs="仿宋"/>
          <w:color w:val="auto"/>
          <w:spacing w:val="-52"/>
          <w:sz w:val="30"/>
          <w:szCs w:val="30"/>
        </w:rPr>
        <w:t xml:space="preserve"> </w:t>
      </w:r>
      <w:r>
        <w:rPr>
          <w:rFonts w:hint="eastAsia" w:ascii="仿宋" w:hAnsi="仿宋" w:eastAsia="仿宋" w:cs="仿宋"/>
          <w:color w:val="auto"/>
          <w:spacing w:val="14"/>
          <w:sz w:val="30"/>
          <w:szCs w:val="30"/>
        </w:rPr>
        <w:t>控制是指能完全地控制肛门或有意识地防止大</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30"/>
          <w:szCs w:val="30"/>
        </w:rPr>
        <w:t>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0</w:t>
      </w:r>
      <w:r>
        <w:rPr>
          <w:rFonts w:hint="eastAsia" w:ascii="仿宋" w:hAnsi="仿宋" w:eastAsia="仿宋" w:cs="仿宋"/>
          <w:color w:val="auto"/>
          <w:spacing w:val="-48"/>
          <w:sz w:val="30"/>
          <w:szCs w:val="30"/>
        </w:rPr>
        <w:t xml:space="preserve"> </w:t>
      </w:r>
      <w:r>
        <w:rPr>
          <w:rFonts w:hint="eastAsia" w:ascii="仿宋" w:hAnsi="仿宋" w:eastAsia="仿宋" w:cs="仿宋"/>
          <w:color w:val="auto"/>
          <w:spacing w:val="1"/>
          <w:sz w:val="30"/>
          <w:szCs w:val="30"/>
        </w:rPr>
        <w:t>分：完全大便失禁。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313"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2</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分：在摆放适当的姿势和诱发大肠活动的技巧方</w:t>
      </w:r>
      <w:r>
        <w:rPr>
          <w:rFonts w:hint="eastAsia" w:ascii="仿宋" w:hAnsi="仿宋" w:eastAsia="仿宋" w:cs="仿宋"/>
          <w:color w:val="auto"/>
          <w:spacing w:val="7"/>
          <w:sz w:val="30"/>
          <w:szCs w:val="30"/>
        </w:rPr>
        <w:t>面需要协</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助，并经常出现大便失禁。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308" w:firstLine="626"/>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分：病人能采取适当的姿势，但不能运用诱发大</w:t>
      </w:r>
      <w:r>
        <w:rPr>
          <w:rFonts w:hint="eastAsia" w:ascii="仿宋" w:hAnsi="仿宋" w:eastAsia="仿宋" w:cs="仿宋"/>
          <w:color w:val="auto"/>
          <w:spacing w:val="7"/>
          <w:sz w:val="30"/>
          <w:szCs w:val="30"/>
        </w:rPr>
        <w:t>肠活动的</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技巧；或在清洁身体及更换纸尿片方面需要协助，并间中出现大</w:t>
      </w:r>
      <w:r>
        <w:rPr>
          <w:rFonts w:hint="eastAsia" w:ascii="仿宋" w:hAnsi="仿宋" w:eastAsia="仿宋" w:cs="仿宋"/>
          <w:color w:val="auto"/>
          <w:spacing w:val="2"/>
          <w:sz w:val="30"/>
          <w:szCs w:val="30"/>
        </w:rPr>
        <w:t xml:space="preserve"> </w:t>
      </w:r>
      <w:r>
        <w:rPr>
          <w:rFonts w:hint="eastAsia" w:ascii="仿宋" w:hAnsi="仿宋" w:eastAsia="仿宋" w:cs="仿宋"/>
          <w:color w:val="auto"/>
          <w:spacing w:val="-1"/>
          <w:sz w:val="30"/>
          <w:szCs w:val="30"/>
        </w:rPr>
        <w:t>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9" w:right="313" w:firstLine="613"/>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分：偶尔出现大便失禁，病人在使用栓剂或灌肠器时</w:t>
      </w:r>
      <w:r>
        <w:rPr>
          <w:rFonts w:hint="eastAsia" w:ascii="仿宋" w:hAnsi="仿宋" w:eastAsia="仿宋" w:cs="仿宋"/>
          <w:color w:val="auto"/>
          <w:spacing w:val="7"/>
          <w:sz w:val="30"/>
          <w:szCs w:val="30"/>
        </w:rPr>
        <w:t>需要</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监督；或需要定时有人从旁提示，以防失禁。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45"/>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10</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1"/>
          <w:sz w:val="30"/>
          <w:szCs w:val="30"/>
        </w:rPr>
        <w:t>分：没有大便失禁，在需要时病人可自行使用栓剂或灌肠</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其它方法：肛门造瘘口或使用纸尿片。</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32"/>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考虑因素：“经常大便失禁</w:t>
      </w:r>
      <w:r>
        <w:rPr>
          <w:rFonts w:hint="eastAsia" w:ascii="仿宋" w:hAnsi="仿宋" w:eastAsia="仿宋" w:cs="仿宋"/>
          <w:color w:val="auto"/>
          <w:spacing w:val="-115"/>
          <w:sz w:val="30"/>
          <w:szCs w:val="30"/>
        </w:rPr>
        <w:t xml:space="preserve"> </w:t>
      </w:r>
      <w:r>
        <w:rPr>
          <w:rFonts w:hint="eastAsia" w:ascii="仿宋" w:hAnsi="仿宋" w:eastAsia="仿宋" w:cs="仿宋"/>
          <w:color w:val="auto"/>
          <w:spacing w:val="-7"/>
          <w:sz w:val="30"/>
          <w:szCs w:val="30"/>
        </w:rPr>
        <w:t>”是指有每个月中有超</w:t>
      </w:r>
      <w:r>
        <w:rPr>
          <w:rFonts w:hint="eastAsia" w:ascii="仿宋" w:hAnsi="仿宋" w:eastAsia="仿宋" w:cs="仿宋"/>
          <w:color w:val="auto"/>
          <w:spacing w:val="-8"/>
          <w:sz w:val="30"/>
          <w:szCs w:val="30"/>
        </w:rPr>
        <w:t>过一半的时</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间出现失禁</w:t>
      </w:r>
      <w:r>
        <w:rPr>
          <w:rFonts w:hint="eastAsia" w:cs="仿宋"/>
          <w:color w:val="auto"/>
          <w:spacing w:val="-6"/>
          <w:sz w:val="30"/>
          <w:szCs w:val="30"/>
          <w:lang w:eastAsia="zh-CN"/>
        </w:rPr>
        <w:t>，</w:t>
      </w:r>
      <w:r>
        <w:rPr>
          <w:rFonts w:hint="eastAsia" w:ascii="仿宋" w:hAnsi="仿宋" w:eastAsia="仿宋" w:cs="仿宋"/>
          <w:color w:val="auto"/>
          <w:spacing w:val="-6"/>
          <w:sz w:val="30"/>
          <w:szCs w:val="30"/>
        </w:rPr>
        <w:t>“间中大便失禁</w:t>
      </w:r>
      <w:r>
        <w:rPr>
          <w:rFonts w:hint="eastAsia" w:ascii="仿宋" w:hAnsi="仿宋" w:eastAsia="仿宋" w:cs="仿宋"/>
          <w:color w:val="auto"/>
          <w:spacing w:val="-117"/>
          <w:sz w:val="30"/>
          <w:szCs w:val="30"/>
        </w:rPr>
        <w:t xml:space="preserve"> </w:t>
      </w:r>
      <w:r>
        <w:rPr>
          <w:rFonts w:hint="eastAsia" w:ascii="仿宋" w:hAnsi="仿宋" w:eastAsia="仿宋" w:cs="仿宋"/>
          <w:color w:val="auto"/>
          <w:spacing w:val="-6"/>
          <w:sz w:val="30"/>
          <w:szCs w:val="30"/>
        </w:rPr>
        <w:t>”是指每个月中有一半或</w:t>
      </w:r>
      <w:r>
        <w:rPr>
          <w:rFonts w:hint="eastAsia" w:ascii="仿宋" w:hAnsi="仿宋" w:eastAsia="仿宋" w:cs="仿宋"/>
          <w:color w:val="auto"/>
          <w:spacing w:val="-7"/>
          <w:sz w:val="30"/>
          <w:szCs w:val="30"/>
        </w:rPr>
        <w:t>以下的时间</w:t>
      </w:r>
      <w:r>
        <w:rPr>
          <w:rFonts w:hint="eastAsia" w:ascii="仿宋" w:hAnsi="仿宋" w:eastAsia="仿宋" w:cs="仿宋"/>
          <w:color w:val="auto"/>
          <w:sz w:val="30"/>
          <w:szCs w:val="30"/>
        </w:rPr>
        <w:t xml:space="preserve"> </w:t>
      </w:r>
      <w:r>
        <w:rPr>
          <w:rFonts w:hint="eastAsia" w:ascii="仿宋" w:hAnsi="仿宋" w:eastAsia="仿宋" w:cs="仿宋"/>
          <w:color w:val="auto"/>
          <w:spacing w:val="-13"/>
          <w:sz w:val="30"/>
          <w:szCs w:val="30"/>
        </w:rPr>
        <w:t>出现失禁</w:t>
      </w:r>
      <w:r>
        <w:rPr>
          <w:rFonts w:hint="eastAsia" w:cs="仿宋"/>
          <w:color w:val="auto"/>
          <w:spacing w:val="-13"/>
          <w:sz w:val="30"/>
          <w:szCs w:val="30"/>
          <w:lang w:eastAsia="zh-CN"/>
        </w:rPr>
        <w:t>，</w:t>
      </w:r>
      <w:r>
        <w:rPr>
          <w:rFonts w:hint="eastAsia" w:ascii="仿宋" w:hAnsi="仿宋" w:eastAsia="仿宋" w:cs="仿宋"/>
          <w:color w:val="auto"/>
          <w:spacing w:val="-13"/>
          <w:sz w:val="30"/>
          <w:szCs w:val="30"/>
        </w:rPr>
        <w:t>“偶尔大便失禁</w:t>
      </w:r>
      <w:r>
        <w:rPr>
          <w:rFonts w:hint="eastAsia" w:ascii="仿宋" w:hAnsi="仿宋" w:eastAsia="仿宋" w:cs="仿宋"/>
          <w:color w:val="auto"/>
          <w:spacing w:val="-102"/>
          <w:sz w:val="30"/>
          <w:szCs w:val="30"/>
        </w:rPr>
        <w:t xml:space="preserve"> </w:t>
      </w:r>
      <w:r>
        <w:rPr>
          <w:rFonts w:hint="eastAsia" w:ascii="仿宋" w:hAnsi="仿宋" w:eastAsia="仿宋" w:cs="仿宋"/>
          <w:color w:val="auto"/>
          <w:spacing w:val="-13"/>
          <w:sz w:val="30"/>
          <w:szCs w:val="30"/>
        </w:rPr>
        <w:t>”是指有每月有不多于一次的大便失禁。</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评级包括保持身体清洁及有需要时能使用栓剂或灌肠器，把衣服</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6"/>
          <w:sz w:val="30"/>
          <w:szCs w:val="30"/>
        </w:rPr>
        <w:t>和附近环境弄脏将不作评级考虑之列，若病人长期便秘而需要别</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6"/>
          <w:sz w:val="30"/>
          <w:szCs w:val="30"/>
        </w:rPr>
        <w:t>人定时帮助放便，其情况应视作大便失禁。病人如能自行处理造</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6"/>
          <w:sz w:val="30"/>
          <w:szCs w:val="30"/>
        </w:rPr>
        <w:t>瘘口或使用纸尿片，应视作完全没有大便失禁。若造瘘口或尿片</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4"/>
          <w:sz w:val="30"/>
          <w:szCs w:val="30"/>
        </w:rPr>
        <w:t>发出异味而病人未能及时替换，其表现应被降级。</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（6）膀胱控制(小便控制)</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114" w:firstLine="629"/>
        <w:textAlignment w:val="baseline"/>
        <w:rPr>
          <w:rFonts w:hint="eastAsia" w:ascii="仿宋" w:hAnsi="仿宋" w:eastAsia="仿宋" w:cs="仿宋"/>
          <w:color w:val="auto"/>
          <w:sz w:val="30"/>
          <w:szCs w:val="30"/>
        </w:rPr>
      </w:pPr>
      <w:r>
        <w:rPr>
          <w:rFonts w:hint="eastAsia" w:ascii="仿宋" w:hAnsi="仿宋" w:eastAsia="仿宋" w:cs="仿宋"/>
          <w:color w:val="auto"/>
          <w:spacing w:val="14"/>
          <w:sz w:val="30"/>
          <w:szCs w:val="30"/>
        </w:rPr>
        <w:t>膀胱(小便)</w:t>
      </w:r>
      <w:r>
        <w:rPr>
          <w:rFonts w:hint="eastAsia" w:ascii="仿宋" w:hAnsi="仿宋" w:eastAsia="仿宋" w:cs="仿宋"/>
          <w:color w:val="auto"/>
          <w:spacing w:val="-51"/>
          <w:sz w:val="30"/>
          <w:szCs w:val="30"/>
        </w:rPr>
        <w:t xml:space="preserve"> </w:t>
      </w:r>
      <w:r>
        <w:rPr>
          <w:rFonts w:hint="eastAsia" w:ascii="仿宋" w:hAnsi="仿宋" w:eastAsia="仿宋" w:cs="仿宋"/>
          <w:color w:val="auto"/>
          <w:spacing w:val="14"/>
          <w:sz w:val="30"/>
          <w:szCs w:val="30"/>
        </w:rPr>
        <w:t>控制是指能完全地控制膀胱或有意识地防止小</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30"/>
          <w:szCs w:val="30"/>
        </w:rPr>
        <w:t>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0</w:t>
      </w:r>
      <w:r>
        <w:rPr>
          <w:rFonts w:hint="eastAsia" w:ascii="仿宋" w:hAnsi="仿宋" w:eastAsia="仿宋" w:cs="仿宋"/>
          <w:color w:val="auto"/>
          <w:spacing w:val="-48"/>
          <w:sz w:val="30"/>
          <w:szCs w:val="30"/>
        </w:rPr>
        <w:t xml:space="preserve"> </w:t>
      </w:r>
      <w:r>
        <w:rPr>
          <w:rFonts w:hint="eastAsia" w:ascii="仿宋" w:hAnsi="仿宋" w:eastAsia="仿宋" w:cs="仿宋"/>
          <w:color w:val="auto"/>
          <w:spacing w:val="1"/>
          <w:sz w:val="30"/>
          <w:szCs w:val="30"/>
        </w:rPr>
        <w:t>分：完全小便失禁。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6"/>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2</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2"/>
          <w:sz w:val="30"/>
          <w:szCs w:val="30"/>
        </w:rPr>
        <w:t>分：病人是经常小便失禁。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116" w:firstLine="627"/>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分：病人通常在日间能保持干爽但晚上小便失禁</w:t>
      </w:r>
      <w:r>
        <w:rPr>
          <w:rFonts w:hint="eastAsia" w:ascii="仿宋" w:hAnsi="仿宋" w:eastAsia="仿宋" w:cs="仿宋"/>
          <w:color w:val="auto"/>
          <w:spacing w:val="7"/>
          <w:sz w:val="30"/>
          <w:szCs w:val="30"/>
        </w:rPr>
        <w:t>，并在使</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用内用或外用辅助器具时需要协助。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2" w:right="111" w:firstLine="601"/>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分：病人通常能整天保持干爽但间中出现失禁；或在</w:t>
      </w:r>
      <w:r>
        <w:rPr>
          <w:rFonts w:hint="eastAsia" w:ascii="仿宋" w:hAnsi="仿宋" w:eastAsia="仿宋" w:cs="仿宋"/>
          <w:color w:val="auto"/>
          <w:spacing w:val="7"/>
          <w:sz w:val="30"/>
          <w:szCs w:val="30"/>
        </w:rPr>
        <w:t>使用</w:t>
      </w:r>
      <w:r>
        <w:rPr>
          <w:rFonts w:hint="eastAsia" w:ascii="仿宋" w:hAnsi="仿宋" w:eastAsia="仿宋" w:cs="仿宋"/>
          <w:color w:val="auto"/>
          <w:sz w:val="30"/>
          <w:szCs w:val="30"/>
        </w:rPr>
        <w:t xml:space="preserve"> </w:t>
      </w:r>
      <w:r>
        <w:rPr>
          <w:rFonts w:hint="eastAsia" w:ascii="仿宋" w:hAnsi="仿宋" w:eastAsia="仿宋" w:cs="仿宋"/>
          <w:color w:val="auto"/>
          <w:spacing w:val="5"/>
          <w:sz w:val="30"/>
          <w:szCs w:val="30"/>
        </w:rPr>
        <w:t>内用或外用辅助器具时需要监督；或需要定时有人从旁提示</w:t>
      </w:r>
      <w:r>
        <w:rPr>
          <w:rFonts w:hint="eastAsia" w:ascii="仿宋" w:hAnsi="仿宋" w:eastAsia="仿宋" w:cs="仿宋"/>
          <w:color w:val="auto"/>
          <w:spacing w:val="5"/>
          <w:sz w:val="30"/>
          <w:szCs w:val="30"/>
          <w:lang w:val="en-US" w:eastAsia="zh-CN"/>
        </w:rPr>
        <w:t>,</w:t>
      </w:r>
      <w:r>
        <w:rPr>
          <w:rFonts w:hint="eastAsia" w:ascii="仿宋" w:hAnsi="仿宋" w:eastAsia="仿宋" w:cs="仿宋"/>
          <w:color w:val="auto"/>
          <w:spacing w:val="5"/>
          <w:sz w:val="30"/>
          <w:szCs w:val="30"/>
        </w:rPr>
        <w:t>以</w:t>
      </w:r>
      <w:r>
        <w:rPr>
          <w:rFonts w:hint="eastAsia" w:ascii="仿宋" w:hAnsi="仿宋" w:eastAsia="仿宋" w:cs="仿宋"/>
          <w:color w:val="auto"/>
          <w:spacing w:val="-6"/>
          <w:sz w:val="30"/>
          <w:szCs w:val="30"/>
        </w:rPr>
        <w:t>防失禁。</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45"/>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10</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1"/>
          <w:sz w:val="30"/>
          <w:szCs w:val="30"/>
        </w:rPr>
        <w:t>分：没有小便失禁或在需要时病人亦可自行使用内用或外</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用辅助工具。</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其它方法：</w:t>
      </w:r>
      <w:r>
        <w:rPr>
          <w:rFonts w:hint="eastAsia" w:ascii="仿宋" w:hAnsi="仿宋" w:eastAsia="仿宋" w:cs="仿宋"/>
          <w:color w:val="auto"/>
          <w:spacing w:val="-91"/>
          <w:sz w:val="30"/>
          <w:szCs w:val="30"/>
        </w:rPr>
        <w:t xml:space="preserve"> </w:t>
      </w:r>
      <w:r>
        <w:rPr>
          <w:rFonts w:hint="eastAsia" w:ascii="仿宋" w:hAnsi="仿宋" w:eastAsia="仿宋" w:cs="仿宋"/>
          <w:color w:val="auto"/>
          <w:spacing w:val="1"/>
          <w:sz w:val="30"/>
          <w:szCs w:val="30"/>
        </w:rPr>
        <w:t>内置尿管、尿套或使用纸尿片。</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（7）上下楼梯</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firstLine="631"/>
        <w:textAlignment w:val="baseline"/>
        <w:rPr>
          <w:rFonts w:hint="eastAsia" w:ascii="仿宋" w:hAnsi="仿宋" w:eastAsia="仿宋" w:cs="仿宋"/>
          <w:color w:val="auto"/>
          <w:sz w:val="30"/>
          <w:szCs w:val="30"/>
        </w:rPr>
      </w:pPr>
      <w:r>
        <w:rPr>
          <w:rFonts w:hint="eastAsia" w:ascii="仿宋" w:hAnsi="仿宋" w:eastAsia="仿宋" w:cs="仿宋"/>
          <w:color w:val="auto"/>
          <w:spacing w:val="18"/>
          <w:sz w:val="30"/>
          <w:szCs w:val="30"/>
        </w:rPr>
        <w:t>上下楼梯是指可安全地在两段分别有八级的楼梯来回上下</w:t>
      </w:r>
      <w:r>
        <w:rPr>
          <w:rFonts w:hint="eastAsia" w:ascii="仿宋" w:hAnsi="仿宋" w:eastAsia="仿宋" w:cs="仿宋"/>
          <w:color w:val="auto"/>
          <w:spacing w:val="12"/>
          <w:sz w:val="30"/>
          <w:szCs w:val="30"/>
        </w:rPr>
        <w:t xml:space="preserve"> </w:t>
      </w:r>
      <w:r>
        <w:rPr>
          <w:rFonts w:hint="eastAsia" w:ascii="仿宋" w:hAnsi="仿宋" w:eastAsia="仿宋" w:cs="仿宋"/>
          <w:color w:val="auto"/>
          <w:spacing w:val="-3"/>
          <w:sz w:val="30"/>
          <w:szCs w:val="30"/>
        </w:rPr>
        <w:t>行走。</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34"/>
          <w:sz w:val="30"/>
          <w:szCs w:val="30"/>
        </w:rPr>
        <w:t xml:space="preserve"> </w:t>
      </w:r>
      <w:r>
        <w:rPr>
          <w:rFonts w:hint="eastAsia" w:ascii="仿宋" w:hAnsi="仿宋" w:eastAsia="仿宋" w:cs="仿宋"/>
          <w:color w:val="auto"/>
          <w:spacing w:val="2"/>
          <w:sz w:val="30"/>
          <w:szCs w:val="30"/>
        </w:rPr>
        <w:t>分：完全依赖别人协助上下楼梯。</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firstLine="622"/>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2</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分：某种程度上能参与，但在整个活动的过程中</w:t>
      </w:r>
      <w:r>
        <w:rPr>
          <w:rFonts w:hint="eastAsia" w:ascii="仿宋" w:hAnsi="仿宋" w:eastAsia="仿宋" w:cs="仿宋"/>
          <w:color w:val="auto"/>
          <w:spacing w:val="7"/>
          <w:sz w:val="30"/>
          <w:szCs w:val="30"/>
        </w:rPr>
        <w:t>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firstLine="621"/>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8</w:t>
      </w:r>
      <w:r>
        <w:rPr>
          <w:rFonts w:hint="eastAsia" w:ascii="仿宋" w:hAnsi="仿宋" w:eastAsia="仿宋" w:cs="仿宋"/>
          <w:color w:val="auto"/>
          <w:spacing w:val="-43"/>
          <w:sz w:val="30"/>
          <w:szCs w:val="30"/>
        </w:rPr>
        <w:t xml:space="preserve"> </w:t>
      </w:r>
      <w:r>
        <w:rPr>
          <w:rFonts w:hint="eastAsia" w:ascii="仿宋" w:hAnsi="仿宋" w:eastAsia="仿宋" w:cs="仿宋"/>
          <w:color w:val="auto"/>
          <w:spacing w:val="8"/>
          <w:sz w:val="30"/>
          <w:szCs w:val="30"/>
        </w:rPr>
        <w:t>分：病人基本上不需要别人协助，但在准备及收拾时</w:t>
      </w:r>
      <w:r>
        <w:rPr>
          <w:rFonts w:hint="eastAsia" w:ascii="仿宋" w:hAnsi="仿宋" w:eastAsia="仿宋" w:cs="仿宋"/>
          <w:color w:val="auto"/>
          <w:spacing w:val="7"/>
          <w:sz w:val="30"/>
          <w:szCs w:val="30"/>
        </w:rPr>
        <w:t>仍需</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协助；或过程中需有人从旁监督或提示，以策安全。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45"/>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10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1"/>
          <w:sz w:val="30"/>
          <w:szCs w:val="30"/>
        </w:rPr>
        <w:t>分：病人可在没有监督、提示或协助下，安全地在两段楼</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梯上下。有需要时，可使用扶手或/及助行器。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先决条件：病人可步行。</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准备或收拾活动：例如：将助行器摆放在适当的位置。</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考虑因素：可接受使用扶手和助行器而无需被降级。</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（8）个人卫生（修饰）</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8" w:firstLine="624"/>
        <w:textAlignment w:val="baseline"/>
        <w:rPr>
          <w:rFonts w:hint="eastAsia" w:ascii="仿宋" w:hAnsi="仿宋" w:eastAsia="仿宋" w:cs="仿宋"/>
          <w:color w:val="auto"/>
          <w:sz w:val="30"/>
          <w:szCs w:val="30"/>
        </w:rPr>
      </w:pPr>
      <w:r>
        <w:rPr>
          <w:rFonts w:hint="eastAsia" w:ascii="仿宋" w:hAnsi="仿宋" w:eastAsia="仿宋" w:cs="仿宋"/>
          <w:color w:val="auto"/>
          <w:spacing w:val="12"/>
          <w:sz w:val="30"/>
          <w:szCs w:val="30"/>
        </w:rPr>
        <w:t>个人卫生包括洗脸、洗手、梳头、保持口腔清洁(包</w:t>
      </w:r>
      <w:r>
        <w:rPr>
          <w:rFonts w:hint="eastAsia" w:ascii="仿宋" w:hAnsi="仿宋" w:eastAsia="仿宋" w:cs="仿宋"/>
          <w:color w:val="auto"/>
          <w:spacing w:val="11"/>
          <w:sz w:val="30"/>
          <w:szCs w:val="30"/>
        </w:rPr>
        <w:t>括假牙</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齿)</w:t>
      </w:r>
      <w:r>
        <w:rPr>
          <w:rFonts w:hint="eastAsia" w:ascii="仿宋" w:hAnsi="仿宋" w:eastAsia="仿宋" w:cs="仿宋"/>
          <w:color w:val="auto"/>
          <w:spacing w:val="-49"/>
          <w:sz w:val="30"/>
          <w:szCs w:val="30"/>
        </w:rPr>
        <w:t xml:space="preserve"> </w:t>
      </w:r>
      <w:r>
        <w:rPr>
          <w:rFonts w:hint="eastAsia" w:ascii="仿宋" w:hAnsi="仿宋" w:eastAsia="仿宋" w:cs="仿宋"/>
          <w:color w:val="auto"/>
          <w:spacing w:val="-3"/>
          <w:sz w:val="30"/>
          <w:szCs w:val="30"/>
        </w:rPr>
        <w:t>、剃须(适用于男性)</w:t>
      </w:r>
      <w:r>
        <w:rPr>
          <w:rFonts w:hint="eastAsia" w:ascii="仿宋" w:hAnsi="仿宋" w:eastAsia="仿宋" w:cs="仿宋"/>
          <w:color w:val="auto"/>
          <w:spacing w:val="-72"/>
          <w:sz w:val="30"/>
          <w:szCs w:val="30"/>
        </w:rPr>
        <w:t xml:space="preserve"> </w:t>
      </w:r>
      <w:r>
        <w:rPr>
          <w:rFonts w:hint="eastAsia" w:ascii="仿宋" w:hAnsi="仿宋" w:eastAsia="仿宋" w:cs="仿宋"/>
          <w:color w:val="auto"/>
          <w:spacing w:val="-3"/>
          <w:sz w:val="30"/>
          <w:szCs w:val="30"/>
        </w:rPr>
        <w:t>及化妆(适用于有需要的女性)。</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3"/>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34"/>
          <w:sz w:val="30"/>
          <w:szCs w:val="30"/>
        </w:rPr>
        <w:t xml:space="preserve"> </w:t>
      </w:r>
      <w:r>
        <w:rPr>
          <w:rFonts w:hint="eastAsia" w:ascii="仿宋" w:hAnsi="仿宋" w:eastAsia="仿宋" w:cs="仿宋"/>
          <w:color w:val="auto"/>
          <w:spacing w:val="2"/>
          <w:sz w:val="30"/>
          <w:szCs w:val="30"/>
        </w:rPr>
        <w:t>分：完全依赖别人处理个人卫生。</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4" w:firstLine="642"/>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1</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7"/>
          <w:sz w:val="30"/>
          <w:szCs w:val="30"/>
        </w:rPr>
        <w:t>分：某种程度上能参与，但在整个活动的过程中需要别人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right="4"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5" w:right="4" w:firstLine="615"/>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4</w:t>
      </w:r>
      <w:r>
        <w:rPr>
          <w:rFonts w:hint="eastAsia" w:ascii="仿宋" w:hAnsi="仿宋" w:eastAsia="仿宋" w:cs="仿宋"/>
          <w:color w:val="auto"/>
          <w:spacing w:val="-42"/>
          <w:sz w:val="30"/>
          <w:szCs w:val="30"/>
        </w:rPr>
        <w:t xml:space="preserve"> </w:t>
      </w:r>
      <w:r>
        <w:rPr>
          <w:rFonts w:hint="eastAsia" w:ascii="仿宋" w:hAnsi="仿宋" w:eastAsia="仿宋" w:cs="仿宋"/>
          <w:color w:val="auto"/>
          <w:spacing w:val="8"/>
          <w:sz w:val="30"/>
          <w:szCs w:val="30"/>
        </w:rPr>
        <w:t>分：除了在准备或收拾时需要协助，病人可以自行处理个</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人卫生；或过程中需别人从旁监督或提示，以策安全。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5" w:firstLine="622"/>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分：病人可自行处理个人卫生，不需别人在场监</w:t>
      </w:r>
      <w:r>
        <w:rPr>
          <w:rFonts w:hint="eastAsia" w:ascii="仿宋" w:hAnsi="仿宋" w:eastAsia="仿宋" w:cs="仿宋"/>
          <w:color w:val="auto"/>
          <w:spacing w:val="7"/>
          <w:sz w:val="30"/>
          <w:szCs w:val="30"/>
        </w:rPr>
        <w:t>督、提示</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或协助。男性病人可自行剃须，而女性病人可自行化妆及整</w:t>
      </w:r>
      <w:r>
        <w:rPr>
          <w:rFonts w:hint="eastAsia" w:ascii="仿宋" w:hAnsi="仿宋" w:eastAsia="仿宋" w:cs="仿宋"/>
          <w:color w:val="auto"/>
          <w:spacing w:val="5"/>
          <w:sz w:val="30"/>
          <w:szCs w:val="30"/>
        </w:rPr>
        <w:t>理头</w:t>
      </w:r>
      <w:r>
        <w:rPr>
          <w:rFonts w:hint="eastAsia" w:ascii="仿宋" w:hAnsi="仿宋" w:eastAsia="仿宋" w:cs="仿宋"/>
          <w:color w:val="auto"/>
          <w:sz w:val="30"/>
          <w:szCs w:val="30"/>
        </w:rPr>
        <w:t xml:space="preserve"> </w:t>
      </w:r>
      <w:r>
        <w:rPr>
          <w:rFonts w:hint="eastAsia" w:ascii="仿宋" w:hAnsi="仿宋" w:eastAsia="仿宋" w:cs="仿宋"/>
          <w:color w:val="auto"/>
          <w:spacing w:val="-9"/>
          <w:sz w:val="30"/>
          <w:szCs w:val="30"/>
        </w:rPr>
        <w:t>发。</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right="4" w:firstLine="633"/>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先决条件：病人在设备齐全的环境下进行测试，</w:t>
      </w:r>
      <w:r>
        <w:rPr>
          <w:rFonts w:hint="eastAsia" w:ascii="仿宋" w:hAnsi="仿宋" w:eastAsia="仿宋" w:cs="仿宋"/>
          <w:color w:val="auto"/>
          <w:spacing w:val="5"/>
          <w:sz w:val="30"/>
          <w:szCs w:val="30"/>
        </w:rPr>
        <w:t>所有用具都</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须伸手可及，如电动剃须刀已通电，并插好刀片。</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40"/>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活动场所：床边，洗漱盆旁边或洗手间内。</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firstLine="633"/>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准备或收拾活动：例如：事前将一盆水放在床边</w:t>
      </w:r>
      <w:r>
        <w:rPr>
          <w:rFonts w:hint="eastAsia" w:ascii="仿宋" w:hAnsi="仿宋" w:eastAsia="仿宋" w:cs="仿宋"/>
          <w:color w:val="auto"/>
          <w:spacing w:val="5"/>
          <w:sz w:val="30"/>
          <w:szCs w:val="30"/>
        </w:rPr>
        <w:t>或过程中更</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换清水；事先用轮椅将病人推到洗漱盆旁边；准备或清理洗漱的</w:t>
      </w:r>
      <w:r>
        <w:rPr>
          <w:rFonts w:hint="eastAsia" w:ascii="仿宋" w:hAnsi="仿宋" w:eastAsia="仿宋" w:cs="仿宋"/>
          <w:color w:val="auto"/>
          <w:spacing w:val="2"/>
          <w:sz w:val="30"/>
          <w:szCs w:val="30"/>
        </w:rPr>
        <w:t xml:space="preserve"> </w:t>
      </w:r>
      <w:r>
        <w:rPr>
          <w:rFonts w:hint="eastAsia" w:ascii="仿宋" w:hAnsi="仿宋" w:eastAsia="仿宋" w:cs="仿宋"/>
          <w:color w:val="auto"/>
          <w:spacing w:val="4"/>
          <w:sz w:val="30"/>
          <w:szCs w:val="30"/>
        </w:rPr>
        <w:t>地方；戴上或取下辅助器具。</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4" w:firstLine="632"/>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考虑因素：不需考虑进出洗手间的步行表现；化妆只适</w:t>
      </w:r>
      <w:r>
        <w:rPr>
          <w:rFonts w:hint="eastAsia" w:ascii="仿宋" w:hAnsi="仿宋" w:eastAsia="仿宋" w:cs="仿宋"/>
          <w:color w:val="auto"/>
          <w:spacing w:val="5"/>
          <w:sz w:val="30"/>
          <w:szCs w:val="30"/>
        </w:rPr>
        <w:t>用于</w:t>
      </w:r>
      <w:r>
        <w:rPr>
          <w:rFonts w:hint="eastAsia" w:ascii="仿宋" w:hAnsi="仿宋" w:eastAsia="仿宋" w:cs="仿宋"/>
          <w:color w:val="auto"/>
          <w:sz w:val="30"/>
          <w:szCs w:val="30"/>
        </w:rPr>
        <w:t xml:space="preserve"> </w:t>
      </w:r>
      <w:r>
        <w:rPr>
          <w:rFonts w:hint="eastAsia" w:ascii="仿宋" w:hAnsi="仿宋" w:eastAsia="仿宋" w:cs="仿宋"/>
          <w:color w:val="auto"/>
          <w:spacing w:val="5"/>
          <w:sz w:val="30"/>
          <w:szCs w:val="30"/>
        </w:rPr>
        <w:t>平日需要化妆的女士；梳洗不包括设计发型及编结</w:t>
      </w:r>
      <w:r>
        <w:rPr>
          <w:rFonts w:hint="eastAsia" w:ascii="仿宋" w:hAnsi="仿宋" w:eastAsia="仿宋" w:cs="仿宋"/>
          <w:color w:val="auto"/>
          <w:spacing w:val="4"/>
          <w:sz w:val="30"/>
          <w:szCs w:val="30"/>
        </w:rPr>
        <w:t>发辫。</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5"/>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（9）洗澡</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8"/>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洗澡包括清洁、冲洗及擦干由颈至脚的部位。</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2"/>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3"/>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2"/>
          <w:sz w:val="30"/>
          <w:szCs w:val="30"/>
        </w:rPr>
        <w:t>分：完全依赖别人协助洗澡。</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right="4" w:firstLine="642"/>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1</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7"/>
          <w:sz w:val="30"/>
          <w:szCs w:val="30"/>
        </w:rPr>
        <w:t>分：某种程度上能参与，但在整个活动的过程中需要别人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4"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79" w:firstLine="615"/>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4</w:t>
      </w:r>
      <w:r>
        <w:rPr>
          <w:rFonts w:hint="eastAsia" w:ascii="仿宋" w:hAnsi="仿宋" w:eastAsia="仿宋" w:cs="仿宋"/>
          <w:color w:val="auto"/>
          <w:spacing w:val="-38"/>
          <w:sz w:val="30"/>
          <w:szCs w:val="30"/>
        </w:rPr>
        <w:t xml:space="preserve"> </w:t>
      </w:r>
      <w:r>
        <w:rPr>
          <w:rFonts w:hint="eastAsia" w:ascii="仿宋" w:hAnsi="仿宋" w:eastAsia="仿宋" w:cs="仿宋"/>
          <w:color w:val="auto"/>
          <w:spacing w:val="5"/>
          <w:sz w:val="30"/>
          <w:szCs w:val="30"/>
        </w:rPr>
        <w:t>分：除了在准备或收拾时需要协助，病人可以自行洗澡；</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或过程中需别人从旁监督或提示，以策安全。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7" w:right="4" w:firstLine="618"/>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分：病人可用任何适当的方法自行洗澡，而无需</w:t>
      </w:r>
      <w:r>
        <w:rPr>
          <w:rFonts w:hint="eastAsia" w:ascii="仿宋" w:hAnsi="仿宋" w:eastAsia="仿宋" w:cs="仿宋"/>
          <w:color w:val="auto"/>
          <w:spacing w:val="7"/>
          <w:sz w:val="30"/>
          <w:szCs w:val="30"/>
        </w:rPr>
        <w:t>别人在场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监督、提示或协助。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5" w:right="4" w:firstLine="628"/>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先决条件：病人在洗澡的地方内进行测试，所有</w:t>
      </w:r>
      <w:r>
        <w:rPr>
          <w:rFonts w:hint="eastAsia" w:ascii="仿宋" w:hAnsi="仿宋" w:eastAsia="仿宋" w:cs="仿宋"/>
          <w:color w:val="auto"/>
          <w:spacing w:val="5"/>
          <w:sz w:val="30"/>
          <w:szCs w:val="30"/>
        </w:rPr>
        <w:t>用具都须放</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于洗澡地方的范围内。</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2" w:firstLine="637"/>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洗澡方法：盆浴(浴缸)</w:t>
      </w:r>
      <w:r>
        <w:rPr>
          <w:rFonts w:hint="eastAsia" w:ascii="仿宋" w:hAnsi="仿宋" w:eastAsia="仿宋" w:cs="仿宋"/>
          <w:color w:val="auto"/>
          <w:spacing w:val="-52"/>
          <w:sz w:val="30"/>
          <w:szCs w:val="30"/>
        </w:rPr>
        <w:t xml:space="preserve"> </w:t>
      </w:r>
      <w:r>
        <w:rPr>
          <w:rFonts w:hint="eastAsia" w:ascii="仿宋" w:hAnsi="仿宋" w:eastAsia="仿宋" w:cs="仿宋"/>
          <w:color w:val="auto"/>
          <w:spacing w:val="-2"/>
          <w:sz w:val="30"/>
          <w:szCs w:val="30"/>
        </w:rPr>
        <w:t>、淋浴(花洒)</w:t>
      </w:r>
      <w:r>
        <w:rPr>
          <w:rFonts w:hint="eastAsia" w:ascii="仿宋" w:hAnsi="仿宋" w:eastAsia="仿宋" w:cs="仿宋"/>
          <w:color w:val="auto"/>
          <w:spacing w:val="-52"/>
          <w:sz w:val="30"/>
          <w:szCs w:val="30"/>
        </w:rPr>
        <w:t xml:space="preserve"> </w:t>
      </w:r>
      <w:r>
        <w:rPr>
          <w:rFonts w:hint="eastAsia" w:ascii="仿宋" w:hAnsi="仿宋" w:eastAsia="仿宋" w:cs="仿宋"/>
          <w:color w:val="auto"/>
          <w:spacing w:val="-2"/>
          <w:sz w:val="30"/>
          <w:szCs w:val="30"/>
        </w:rPr>
        <w:t>、抹身、用桶或盆、冲</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30"/>
          <w:szCs w:val="30"/>
        </w:rPr>
        <w:t>凉椅或浴床。</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4" w:firstLine="630"/>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准备或收拾活动：例如：在洗澡前后准备或更换</w:t>
      </w:r>
      <w:r>
        <w:rPr>
          <w:rFonts w:hint="eastAsia" w:ascii="仿宋" w:hAnsi="仿宋" w:eastAsia="仿宋" w:cs="仿宋"/>
          <w:color w:val="auto"/>
          <w:spacing w:val="5"/>
          <w:sz w:val="30"/>
          <w:szCs w:val="30"/>
        </w:rPr>
        <w:t>清水，开启</w:t>
      </w:r>
      <w:r>
        <w:rPr>
          <w:rFonts w:hint="eastAsia" w:ascii="仿宋" w:hAnsi="仿宋" w:eastAsia="仿宋" w:cs="仿宋"/>
          <w:color w:val="auto"/>
          <w:sz w:val="30"/>
          <w:szCs w:val="30"/>
        </w:rPr>
        <w:t xml:space="preserve"> </w:t>
      </w:r>
      <w:r>
        <w:rPr>
          <w:rFonts w:hint="eastAsia" w:ascii="仿宋" w:hAnsi="仿宋" w:eastAsia="仿宋" w:cs="仿宋"/>
          <w:color w:val="auto"/>
          <w:spacing w:val="1"/>
          <w:sz w:val="30"/>
          <w:szCs w:val="30"/>
        </w:rPr>
        <w:t>或关闭热水器。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firstLine="630"/>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考虑因素：包括在浴室内的体位转移或步行表现，但不</w:t>
      </w:r>
      <w:r>
        <w:rPr>
          <w:rFonts w:hint="eastAsia" w:ascii="仿宋" w:hAnsi="仿宋" w:eastAsia="仿宋" w:cs="仿宋"/>
          <w:color w:val="auto"/>
          <w:spacing w:val="5"/>
          <w:sz w:val="30"/>
          <w:szCs w:val="30"/>
        </w:rPr>
        <w:t>需考</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虑进出浴室的步行表现，不包括洗头、携带衣物和应用物品进出</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浴室及洗澡前后穿脱衣物。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（10）进食</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1" w:right="4" w:firstLine="631"/>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进食的定义是用合适的餐具将食物由容器送到</w:t>
      </w:r>
      <w:r>
        <w:rPr>
          <w:rFonts w:hint="eastAsia" w:ascii="仿宋" w:hAnsi="仿宋" w:eastAsia="仿宋" w:cs="仿宋"/>
          <w:color w:val="auto"/>
          <w:spacing w:val="-79"/>
          <w:sz w:val="30"/>
          <w:szCs w:val="30"/>
        </w:rPr>
        <w:t xml:space="preserve"> </w:t>
      </w:r>
      <w:r>
        <w:rPr>
          <w:rFonts w:hint="eastAsia" w:ascii="仿宋" w:hAnsi="仿宋" w:eastAsia="仿宋" w:cs="仿宋"/>
          <w:color w:val="auto"/>
          <w:spacing w:val="3"/>
          <w:sz w:val="30"/>
          <w:szCs w:val="30"/>
        </w:rPr>
        <w:t>口中。整</w:t>
      </w:r>
      <w:r>
        <w:rPr>
          <w:rFonts w:hint="eastAsia" w:ascii="仿宋" w:hAnsi="仿宋" w:eastAsia="仿宋" w:cs="仿宋"/>
          <w:color w:val="auto"/>
          <w:spacing w:val="2"/>
          <w:sz w:val="30"/>
          <w:szCs w:val="30"/>
        </w:rPr>
        <w:t>个过</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程包括咀嚼及吞咽。</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1"/>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2"/>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2"/>
          <w:sz w:val="30"/>
          <w:szCs w:val="30"/>
        </w:rPr>
        <w:t>分：完全依赖别人帮助进食。</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90" w:firstLine="645"/>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1</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7"/>
          <w:sz w:val="30"/>
          <w:szCs w:val="30"/>
        </w:rPr>
        <w:t>分：某种程度上能运用餐具，通常是勺子或筷子。但在进</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食的整个过程中需要别人提供协助。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90" w:firstLine="625"/>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分：能使用餐具，通常是勺子或筷子。但在进食</w:t>
      </w:r>
      <w:r>
        <w:rPr>
          <w:rFonts w:hint="eastAsia" w:ascii="仿宋" w:hAnsi="仿宋" w:eastAsia="仿宋" w:cs="仿宋"/>
          <w:color w:val="auto"/>
          <w:spacing w:val="7"/>
          <w:sz w:val="30"/>
          <w:szCs w:val="30"/>
        </w:rPr>
        <w:t>的某些过</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程仍需要别人提供协助。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164" w:firstLine="615"/>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4</w:t>
      </w:r>
      <w:r>
        <w:rPr>
          <w:rFonts w:hint="eastAsia" w:ascii="仿宋" w:hAnsi="仿宋" w:eastAsia="仿宋" w:cs="仿宋"/>
          <w:color w:val="auto"/>
          <w:spacing w:val="-38"/>
          <w:sz w:val="30"/>
          <w:szCs w:val="30"/>
        </w:rPr>
        <w:t xml:space="preserve"> </w:t>
      </w:r>
      <w:r>
        <w:rPr>
          <w:rFonts w:hint="eastAsia" w:ascii="仿宋" w:hAnsi="仿宋" w:eastAsia="仿宋" w:cs="仿宋"/>
          <w:color w:val="auto"/>
          <w:spacing w:val="5"/>
          <w:sz w:val="30"/>
          <w:szCs w:val="30"/>
        </w:rPr>
        <w:t>分：除了在准备或收拾时需要协助，病人可以自行进食；</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或进食过程中需有人从旁监督或提示，以策安全。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8"/>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5</w:t>
      </w:r>
      <w:r>
        <w:rPr>
          <w:rFonts w:hint="eastAsia" w:ascii="仿宋" w:hAnsi="仿宋" w:eastAsia="仿宋" w:cs="仿宋"/>
          <w:color w:val="auto"/>
          <w:spacing w:val="-49"/>
          <w:sz w:val="30"/>
          <w:szCs w:val="30"/>
        </w:rPr>
        <w:t xml:space="preserve"> </w:t>
      </w:r>
      <w:r>
        <w:rPr>
          <w:rFonts w:hint="eastAsia" w:ascii="仿宋" w:hAnsi="仿宋" w:eastAsia="仿宋" w:cs="仿宋"/>
          <w:color w:val="auto"/>
          <w:spacing w:val="4"/>
          <w:sz w:val="30"/>
          <w:szCs w:val="30"/>
        </w:rPr>
        <w:t>分：可自行进食，而无需别人在场监督、提</w:t>
      </w:r>
      <w:r>
        <w:rPr>
          <w:rFonts w:hint="eastAsia" w:ascii="仿宋" w:hAnsi="仿宋" w:eastAsia="仿宋" w:cs="仿宋"/>
          <w:color w:val="auto"/>
          <w:spacing w:val="3"/>
          <w:sz w:val="30"/>
          <w:szCs w:val="30"/>
        </w:rPr>
        <w:t>示或协助。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right="90" w:firstLine="633"/>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先决条件：病人有合适的座椅或有靠背支撑，食</w:t>
      </w:r>
      <w:r>
        <w:rPr>
          <w:rFonts w:hint="eastAsia" w:ascii="仿宋" w:hAnsi="仿宋" w:eastAsia="仿宋" w:cs="仿宋"/>
          <w:color w:val="auto"/>
          <w:spacing w:val="5"/>
          <w:sz w:val="30"/>
          <w:szCs w:val="30"/>
        </w:rPr>
        <w:t>物准备好后</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放置于病人能伸手可及的桌子上。</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进食方式：嘴进食或使用胃管进食。</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准备或收拾活动：例如：戴上及取下进食辅助器具。</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4" w:firstLine="628"/>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考虑因素：病人进食中如有吞咽困难、呛咳，则应被降级；</w:t>
      </w:r>
      <w:r>
        <w:rPr>
          <w:rFonts w:hint="eastAsia" w:ascii="仿宋" w:hAnsi="仿宋" w:eastAsia="仿宋" w:cs="仿宋"/>
          <w:color w:val="auto"/>
          <w:spacing w:val="17"/>
          <w:sz w:val="30"/>
          <w:szCs w:val="30"/>
        </w:rPr>
        <w:t xml:space="preserve"> </w:t>
      </w:r>
      <w:r>
        <w:rPr>
          <w:rFonts w:hint="eastAsia" w:ascii="仿宋" w:hAnsi="仿宋" w:eastAsia="仿宋" w:cs="仿宋"/>
          <w:color w:val="auto"/>
          <w:spacing w:val="-2"/>
          <w:sz w:val="30"/>
          <w:szCs w:val="30"/>
        </w:rPr>
        <w:t>不需考虑病人在进食时身体是否能保持平衡，但如安全受到影响，</w:t>
      </w:r>
      <w:r>
        <w:rPr>
          <w:rFonts w:hint="eastAsia" w:ascii="仿宋" w:hAnsi="仿宋" w:eastAsia="仿宋" w:cs="仿宋"/>
          <w:color w:val="auto"/>
          <w:spacing w:val="1"/>
          <w:sz w:val="30"/>
          <w:szCs w:val="30"/>
        </w:rPr>
        <w:t xml:space="preserve"> </w:t>
      </w:r>
      <w:r>
        <w:rPr>
          <w:rFonts w:hint="eastAsia" w:ascii="仿宋" w:hAnsi="仿宋" w:eastAsia="仿宋" w:cs="仿宋"/>
          <w:color w:val="auto"/>
          <w:spacing w:val="2"/>
          <w:sz w:val="30"/>
          <w:szCs w:val="30"/>
        </w:rPr>
        <w:t>则应被降级；</w:t>
      </w:r>
      <w:r>
        <w:rPr>
          <w:rFonts w:hint="eastAsia" w:ascii="仿宋" w:hAnsi="仿宋" w:eastAsia="仿宋" w:cs="仿宋"/>
          <w:color w:val="auto"/>
          <w:spacing w:val="-87"/>
          <w:sz w:val="30"/>
          <w:szCs w:val="30"/>
        </w:rPr>
        <w:t xml:space="preserve"> </w:t>
      </w:r>
      <w:r>
        <w:rPr>
          <w:rFonts w:hint="eastAsia" w:ascii="仿宋" w:hAnsi="仿宋" w:eastAsia="仿宋" w:cs="仿宋"/>
          <w:color w:val="auto"/>
          <w:spacing w:val="2"/>
          <w:sz w:val="30"/>
          <w:szCs w:val="30"/>
        </w:rPr>
        <w:t>胃管进食的过程不需考虑插入及取出胃管。</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（11）如厕</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90" w:firstLine="634"/>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如厕包括在厕盆上坐下及站起，脱下及穿上裤子，</w:t>
      </w:r>
      <w:r>
        <w:rPr>
          <w:rFonts w:hint="eastAsia" w:ascii="仿宋" w:hAnsi="仿宋" w:eastAsia="仿宋" w:cs="仿宋"/>
          <w:color w:val="auto"/>
          <w:spacing w:val="5"/>
          <w:sz w:val="30"/>
          <w:szCs w:val="30"/>
        </w:rPr>
        <w:t>防止弄脏</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衣物及附近环境，使用厕纸和用后冲厕。</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2"/>
          <w:sz w:val="30"/>
          <w:szCs w:val="30"/>
        </w:rPr>
        <w:t>分：完全依赖别人协助如厕。</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90" w:firstLine="642"/>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1</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7"/>
          <w:sz w:val="30"/>
          <w:szCs w:val="30"/>
        </w:rPr>
        <w:t>分：某种程度上能参与，但在整个活动的过程中需要别人</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8"/>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2"/>
        <w:textAlignment w:val="baseline"/>
        <w:rPr>
          <w:rFonts w:hint="eastAsia" w:ascii="仿宋" w:hAnsi="仿宋" w:eastAsia="仿宋" w:cs="仿宋"/>
          <w:color w:val="auto"/>
          <w:sz w:val="30"/>
          <w:szCs w:val="30"/>
        </w:rPr>
      </w:pP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177" w:firstLine="615"/>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4</w:t>
      </w:r>
      <w:r>
        <w:rPr>
          <w:rFonts w:hint="eastAsia" w:ascii="仿宋" w:hAnsi="仿宋" w:eastAsia="仿宋" w:cs="仿宋"/>
          <w:color w:val="auto"/>
          <w:spacing w:val="-38"/>
          <w:sz w:val="30"/>
          <w:szCs w:val="30"/>
        </w:rPr>
        <w:t xml:space="preserve"> </w:t>
      </w:r>
      <w:r>
        <w:rPr>
          <w:rFonts w:hint="eastAsia" w:ascii="仿宋" w:hAnsi="仿宋" w:eastAsia="仿宋" w:cs="仿宋"/>
          <w:color w:val="auto"/>
          <w:spacing w:val="5"/>
          <w:sz w:val="30"/>
          <w:szCs w:val="30"/>
        </w:rPr>
        <w:t>分：除了在准备或收拾时需要协助，病人可以自行如厕；</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或过程中需有人从旁监督或提示，以策安全。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12" w:firstLine="622"/>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5</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分：病人可用任何适当的方法自行如厕，而无需</w:t>
      </w:r>
      <w:r>
        <w:rPr>
          <w:rFonts w:hint="eastAsia" w:ascii="仿宋" w:hAnsi="仿宋" w:eastAsia="仿宋" w:cs="仿宋"/>
          <w:color w:val="auto"/>
          <w:spacing w:val="7"/>
          <w:sz w:val="30"/>
          <w:szCs w:val="30"/>
        </w:rPr>
        <w:t>别人在场</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监督、提示或协助。如有需要，病人亦可在晚间使用便盆、</w:t>
      </w:r>
      <w:r>
        <w:rPr>
          <w:rFonts w:hint="eastAsia" w:ascii="仿宋" w:hAnsi="仿宋" w:eastAsia="仿宋" w:cs="仿宋"/>
          <w:color w:val="auto"/>
          <w:spacing w:val="5"/>
          <w:sz w:val="30"/>
          <w:szCs w:val="30"/>
        </w:rPr>
        <w:t>便椅</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或尿壶。然而，此类方法需包括将排泄物倒出并把器皿清洗干净。</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 w:right="102" w:firstLine="630"/>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先决条件：病人在设备齐全的厕所内进行测试，</w:t>
      </w:r>
      <w:r>
        <w:rPr>
          <w:rFonts w:hint="eastAsia" w:ascii="仿宋" w:hAnsi="仿宋" w:eastAsia="仿宋" w:cs="仿宋"/>
          <w:color w:val="auto"/>
          <w:spacing w:val="5"/>
          <w:sz w:val="30"/>
          <w:szCs w:val="30"/>
        </w:rPr>
        <w:t>厕纸须伸手</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可及。</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102" w:firstLine="634"/>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如厕设备：尿壶、便盆、便椅、尿管、尿片、痰盂</w:t>
      </w:r>
      <w:r>
        <w:rPr>
          <w:rFonts w:hint="eastAsia" w:ascii="仿宋" w:hAnsi="仿宋" w:eastAsia="仿宋" w:cs="仿宋"/>
          <w:color w:val="auto"/>
          <w:spacing w:val="5"/>
          <w:sz w:val="30"/>
          <w:szCs w:val="30"/>
        </w:rPr>
        <w:t>、坐厕或</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蹲厕。</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102" w:firstLine="632"/>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准备或收拾活动：例如：如厕前后准备、清理或</w:t>
      </w:r>
      <w:r>
        <w:rPr>
          <w:rFonts w:hint="eastAsia" w:ascii="仿宋" w:hAnsi="仿宋" w:eastAsia="仿宋" w:cs="仿宋"/>
          <w:color w:val="auto"/>
          <w:spacing w:val="5"/>
          <w:sz w:val="30"/>
          <w:szCs w:val="30"/>
        </w:rPr>
        <w:t>清洗如厕设</w:t>
      </w:r>
      <w:r>
        <w:rPr>
          <w:rFonts w:hint="eastAsia" w:ascii="仿宋" w:hAnsi="仿宋" w:eastAsia="仿宋" w:cs="仿宋"/>
          <w:color w:val="auto"/>
          <w:sz w:val="30"/>
          <w:szCs w:val="30"/>
        </w:rPr>
        <w:t xml:space="preserve"> </w:t>
      </w:r>
      <w:r>
        <w:rPr>
          <w:rFonts w:hint="eastAsia" w:ascii="仿宋" w:hAnsi="仿宋" w:eastAsia="仿宋" w:cs="仿宋"/>
          <w:color w:val="auto"/>
          <w:spacing w:val="-8"/>
          <w:sz w:val="30"/>
          <w:szCs w:val="30"/>
        </w:rPr>
        <w:t>备。</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right="98" w:firstLine="632"/>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考虑因素：包括在厕所内的体位转移或步行表现，但不</w:t>
      </w:r>
      <w:r>
        <w:rPr>
          <w:rFonts w:hint="eastAsia" w:ascii="仿宋" w:hAnsi="仿宋" w:eastAsia="仿宋" w:cs="仿宋"/>
          <w:color w:val="auto"/>
          <w:spacing w:val="5"/>
          <w:sz w:val="30"/>
          <w:szCs w:val="30"/>
        </w:rPr>
        <w:t>需考</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虑进出厕所的步行表现。可接受使用辅助器具，例如助行器及扶</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6"/>
          <w:sz w:val="30"/>
          <w:szCs w:val="30"/>
        </w:rPr>
        <w:t>手。不需考虑病人是否能表达如厕需要，但如果病人把洗脸盆、</w:t>
      </w:r>
      <w:r>
        <w:rPr>
          <w:rFonts w:hint="eastAsia" w:ascii="仿宋" w:hAnsi="仿宋" w:eastAsia="仿宋" w:cs="仿宋"/>
          <w:color w:val="auto"/>
          <w:spacing w:val="3"/>
          <w:sz w:val="30"/>
          <w:szCs w:val="30"/>
        </w:rPr>
        <w:t xml:space="preserve"> </w:t>
      </w:r>
      <w:r>
        <w:rPr>
          <w:rFonts w:hint="eastAsia" w:ascii="仿宋" w:hAnsi="仿宋" w:eastAsia="仿宋" w:cs="仿宋"/>
          <w:color w:val="auto"/>
          <w:spacing w:val="4"/>
          <w:sz w:val="30"/>
          <w:szCs w:val="30"/>
        </w:rPr>
        <w:t>漱口盆误作如厕的设备，其表现应被降级。</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6"/>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（12）穿衣</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firstLine="638"/>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穿衣包括穿上、脱下及扣好衣物；有需要时</w:t>
      </w:r>
      <w:r>
        <w:rPr>
          <w:rFonts w:hint="eastAsia" w:ascii="仿宋" w:hAnsi="仿宋" w:eastAsia="仿宋" w:cs="仿宋"/>
          <w:color w:val="auto"/>
          <w:spacing w:val="-3"/>
          <w:sz w:val="30"/>
          <w:szCs w:val="30"/>
        </w:rPr>
        <w:t>也包括佩戴腰围、</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假肢及矫形器。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3"/>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评级标准：</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24"/>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0</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2"/>
          <w:sz w:val="30"/>
          <w:szCs w:val="30"/>
        </w:rPr>
        <w:t>分：完全依赖别人协助穿衣。</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45"/>
        <w:textAlignment w:val="baseline"/>
        <w:rPr>
          <w:rFonts w:hint="eastAsia" w:ascii="仿宋" w:hAnsi="仿宋" w:eastAsia="仿宋" w:cs="仿宋"/>
          <w:color w:val="auto"/>
          <w:sz w:val="30"/>
          <w:szCs w:val="30"/>
        </w:rPr>
      </w:pPr>
      <w:r>
        <w:rPr>
          <w:rFonts w:hint="eastAsia" w:ascii="仿宋" w:hAnsi="仿宋" w:eastAsia="仿宋" w:cs="仿宋"/>
          <w:color w:val="auto"/>
          <w:spacing w:val="7"/>
          <w:sz w:val="30"/>
          <w:szCs w:val="30"/>
        </w:rPr>
        <w:t>1</w:t>
      </w:r>
      <w:r>
        <w:rPr>
          <w:rFonts w:hint="eastAsia" w:ascii="仿宋" w:hAnsi="仿宋" w:eastAsia="仿宋" w:cs="仿宋"/>
          <w:color w:val="auto"/>
          <w:spacing w:val="-41"/>
          <w:sz w:val="30"/>
          <w:szCs w:val="30"/>
        </w:rPr>
        <w:t xml:space="preserve"> </w:t>
      </w:r>
      <w:r>
        <w:rPr>
          <w:rFonts w:hint="eastAsia" w:ascii="仿宋" w:hAnsi="仿宋" w:eastAsia="仿宋" w:cs="仿宋"/>
          <w:color w:val="auto"/>
          <w:spacing w:val="7"/>
          <w:sz w:val="30"/>
          <w:szCs w:val="30"/>
        </w:rPr>
        <w:t>分：某种程度上能参与，但在整个活动的过程中需要别人</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4"/>
        <w:textAlignment w:val="baseline"/>
        <w:rPr>
          <w:rFonts w:hint="eastAsia" w:ascii="仿宋" w:hAnsi="仿宋" w:eastAsia="仿宋" w:cs="仿宋"/>
          <w:color w:val="auto"/>
          <w:sz w:val="30"/>
          <w:szCs w:val="30"/>
        </w:rPr>
      </w:pPr>
      <w:r>
        <w:rPr>
          <w:rFonts w:hint="eastAsia" w:ascii="仿宋" w:hAnsi="仿宋" w:eastAsia="仿宋" w:cs="仿宋"/>
          <w:color w:val="auto"/>
          <w:spacing w:val="2"/>
          <w:sz w:val="30"/>
          <w:szCs w:val="30"/>
        </w:rPr>
        <w:t>提供协助才能完成。</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3" w:right="4" w:firstLine="626"/>
        <w:textAlignment w:val="baseline"/>
        <w:rPr>
          <w:rFonts w:hint="eastAsia" w:ascii="仿宋" w:hAnsi="仿宋" w:eastAsia="仿宋" w:cs="仿宋"/>
          <w:color w:val="auto"/>
          <w:sz w:val="30"/>
          <w:szCs w:val="30"/>
        </w:rPr>
      </w:pPr>
      <w:r>
        <w:rPr>
          <w:rFonts w:hint="eastAsia" w:ascii="仿宋" w:hAnsi="仿宋" w:eastAsia="仿宋" w:cs="仿宋"/>
          <w:color w:val="auto"/>
          <w:spacing w:val="8"/>
          <w:sz w:val="30"/>
          <w:szCs w:val="30"/>
        </w:rPr>
        <w:t>3</w:t>
      </w:r>
      <w:r>
        <w:rPr>
          <w:rFonts w:hint="eastAsia" w:ascii="仿宋" w:hAnsi="仿宋" w:eastAsia="仿宋" w:cs="仿宋"/>
          <w:color w:val="auto"/>
          <w:spacing w:val="-46"/>
          <w:sz w:val="30"/>
          <w:szCs w:val="30"/>
        </w:rPr>
        <w:t xml:space="preserve"> </w:t>
      </w:r>
      <w:r>
        <w:rPr>
          <w:rFonts w:hint="eastAsia" w:ascii="仿宋" w:hAnsi="仿宋" w:eastAsia="仿宋" w:cs="仿宋"/>
          <w:color w:val="auto"/>
          <w:spacing w:val="8"/>
          <w:sz w:val="30"/>
          <w:szCs w:val="30"/>
        </w:rPr>
        <w:t>分：能参与大部分的活动，但在某些过程中仍需</w:t>
      </w:r>
      <w:r>
        <w:rPr>
          <w:rFonts w:hint="eastAsia" w:ascii="仿宋" w:hAnsi="仿宋" w:eastAsia="仿宋" w:cs="仿宋"/>
          <w:color w:val="auto"/>
          <w:spacing w:val="7"/>
          <w:sz w:val="30"/>
          <w:szCs w:val="30"/>
        </w:rPr>
        <w:t>要别人提</w:t>
      </w:r>
      <w:r>
        <w:rPr>
          <w:rFonts w:hint="eastAsia" w:ascii="仿宋" w:hAnsi="仿宋" w:eastAsia="仿宋" w:cs="仿宋"/>
          <w:color w:val="auto"/>
          <w:sz w:val="30"/>
          <w:szCs w:val="30"/>
        </w:rPr>
        <w:t xml:space="preserve"> </w:t>
      </w:r>
      <w:r>
        <w:rPr>
          <w:rFonts w:hint="eastAsia" w:ascii="仿宋" w:hAnsi="仿宋" w:eastAsia="仿宋" w:cs="仿宋"/>
          <w:color w:val="auto"/>
          <w:spacing w:val="3"/>
          <w:sz w:val="30"/>
          <w:szCs w:val="30"/>
        </w:rPr>
        <w:t>供协助才能完成整项活动。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7" w:right="79" w:firstLine="615"/>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4</w:t>
      </w:r>
      <w:r>
        <w:rPr>
          <w:rFonts w:hint="eastAsia" w:ascii="仿宋" w:hAnsi="仿宋" w:eastAsia="仿宋" w:cs="仿宋"/>
          <w:color w:val="auto"/>
          <w:spacing w:val="-38"/>
          <w:sz w:val="30"/>
          <w:szCs w:val="30"/>
        </w:rPr>
        <w:t xml:space="preserve"> </w:t>
      </w:r>
      <w:r>
        <w:rPr>
          <w:rFonts w:hint="eastAsia" w:ascii="仿宋" w:hAnsi="仿宋" w:eastAsia="仿宋" w:cs="仿宋"/>
          <w:color w:val="auto"/>
          <w:spacing w:val="5"/>
          <w:sz w:val="30"/>
          <w:szCs w:val="30"/>
        </w:rPr>
        <w:t>分：除了在准备或收拾时需要协助，病人可以自行穿衣；</w:t>
      </w:r>
      <w:r>
        <w:rPr>
          <w:rFonts w:hint="eastAsia" w:ascii="仿宋" w:hAnsi="仿宋" w:eastAsia="仿宋" w:cs="仿宋"/>
          <w:color w:val="auto"/>
          <w:sz w:val="30"/>
          <w:szCs w:val="30"/>
        </w:rPr>
        <w:t xml:space="preserve"> </w:t>
      </w:r>
      <w:r>
        <w:rPr>
          <w:rFonts w:hint="eastAsia" w:ascii="仿宋" w:hAnsi="仿宋" w:eastAsia="仿宋" w:cs="仿宋"/>
          <w:color w:val="auto"/>
          <w:spacing w:val="4"/>
          <w:sz w:val="30"/>
          <w:szCs w:val="30"/>
        </w:rPr>
        <w:t>或过程中需有人从旁监督或提示，以策安全。</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0"/>
        <w:textAlignment w:val="baseline"/>
        <w:rPr>
          <w:rFonts w:hint="eastAsia" w:ascii="仿宋" w:hAnsi="仿宋" w:eastAsia="仿宋" w:cs="仿宋"/>
          <w:color w:val="auto"/>
          <w:sz w:val="30"/>
          <w:szCs w:val="30"/>
        </w:rPr>
      </w:pPr>
      <w:r>
        <w:rPr>
          <w:rFonts w:hint="eastAsia" w:ascii="仿宋" w:hAnsi="仿宋" w:eastAsia="仿宋" w:cs="仿宋"/>
          <w:color w:val="auto"/>
          <w:spacing w:val="-1"/>
          <w:sz w:val="30"/>
          <w:szCs w:val="30"/>
        </w:rPr>
        <w:t>5</w:t>
      </w:r>
      <w:r>
        <w:rPr>
          <w:rFonts w:hint="eastAsia" w:ascii="仿宋" w:hAnsi="仿宋" w:eastAsia="仿宋" w:cs="仿宋"/>
          <w:color w:val="auto"/>
          <w:spacing w:val="-38"/>
          <w:sz w:val="30"/>
          <w:szCs w:val="30"/>
        </w:rPr>
        <w:t xml:space="preserve"> </w:t>
      </w:r>
      <w:r>
        <w:rPr>
          <w:rFonts w:hint="eastAsia" w:ascii="仿宋" w:hAnsi="仿宋" w:eastAsia="仿宋" w:cs="仿宋"/>
          <w:color w:val="auto"/>
          <w:spacing w:val="-1"/>
          <w:sz w:val="30"/>
          <w:szCs w:val="30"/>
        </w:rPr>
        <w:t>分：</w:t>
      </w:r>
      <w:r>
        <w:rPr>
          <w:rFonts w:hint="eastAsia" w:ascii="仿宋" w:hAnsi="仿宋" w:eastAsia="仿宋" w:cs="仿宋"/>
          <w:color w:val="auto"/>
          <w:spacing w:val="-72"/>
          <w:sz w:val="30"/>
          <w:szCs w:val="30"/>
        </w:rPr>
        <w:t xml:space="preserve"> </w:t>
      </w:r>
      <w:r>
        <w:rPr>
          <w:rFonts w:hint="eastAsia" w:ascii="仿宋" w:hAnsi="仿宋" w:eastAsia="仿宋" w:cs="仿宋"/>
          <w:color w:val="auto"/>
          <w:spacing w:val="-1"/>
          <w:sz w:val="30"/>
          <w:szCs w:val="30"/>
        </w:rPr>
        <w:t>自行穿衣而无需别人监督、提示或协助。</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7"/>
        <w:textAlignment w:val="baseline"/>
        <w:rPr>
          <w:rFonts w:hint="eastAsia" w:ascii="仿宋" w:hAnsi="仿宋" w:eastAsia="仿宋" w:cs="仿宋"/>
          <w:color w:val="auto"/>
          <w:sz w:val="30"/>
          <w:szCs w:val="30"/>
        </w:rPr>
      </w:pPr>
      <w:r>
        <w:rPr>
          <w:rFonts w:hint="eastAsia" w:ascii="仿宋" w:hAnsi="仿宋" w:eastAsia="仿宋" w:cs="仿宋"/>
          <w:color w:val="auto"/>
          <w:spacing w:val="4"/>
          <w:sz w:val="30"/>
          <w:szCs w:val="30"/>
        </w:rPr>
        <w:t>先决条件：所有衣物必须放在伸手可及的范围内。</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firstLine="632"/>
        <w:jc w:val="both"/>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衣物的种类：衣、裤、鞋、袜及有需要时包括腰围、假肢及</w:t>
      </w:r>
      <w:r>
        <w:rPr>
          <w:rFonts w:hint="eastAsia" w:ascii="仿宋" w:hAnsi="仿宋" w:eastAsia="仿宋" w:cs="仿宋"/>
          <w:color w:val="auto"/>
          <w:sz w:val="30"/>
          <w:szCs w:val="30"/>
        </w:rPr>
        <w:t xml:space="preserve"> </w:t>
      </w:r>
      <w:r>
        <w:rPr>
          <w:rFonts w:hint="eastAsia" w:ascii="仿宋" w:hAnsi="仿宋" w:eastAsia="仿宋" w:cs="仿宋"/>
          <w:color w:val="auto"/>
          <w:spacing w:val="6"/>
          <w:sz w:val="30"/>
          <w:szCs w:val="30"/>
        </w:rPr>
        <w:t>矫形器；可接受改良过的衣服，如鞋带换上魔术贴；不包括穿脱</w:t>
      </w:r>
      <w:r>
        <w:rPr>
          <w:rFonts w:hint="eastAsia" w:ascii="仿宋" w:hAnsi="仿宋" w:eastAsia="仿宋" w:cs="仿宋"/>
          <w:color w:val="auto"/>
          <w:spacing w:val="5"/>
          <w:sz w:val="30"/>
          <w:szCs w:val="30"/>
        </w:rPr>
        <w:t xml:space="preserve"> </w:t>
      </w:r>
      <w:r>
        <w:rPr>
          <w:rFonts w:hint="eastAsia" w:ascii="仿宋" w:hAnsi="仿宋" w:eastAsia="仿宋" w:cs="仿宋"/>
          <w:color w:val="auto"/>
          <w:spacing w:val="4"/>
          <w:sz w:val="30"/>
          <w:szCs w:val="30"/>
        </w:rPr>
        <w:t>帽子、胸围、皮带、领带及手套。</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4" w:right="4" w:firstLine="632"/>
        <w:textAlignment w:val="baseline"/>
        <w:rPr>
          <w:rFonts w:hint="eastAsia" w:ascii="仿宋" w:hAnsi="仿宋" w:eastAsia="仿宋" w:cs="仿宋"/>
          <w:color w:val="auto"/>
          <w:sz w:val="30"/>
          <w:szCs w:val="30"/>
        </w:rPr>
      </w:pPr>
      <w:r>
        <w:rPr>
          <w:rFonts w:hint="eastAsia" w:ascii="仿宋" w:hAnsi="仿宋" w:eastAsia="仿宋" w:cs="仿宋"/>
          <w:color w:val="auto"/>
          <w:spacing w:val="6"/>
          <w:sz w:val="30"/>
          <w:szCs w:val="30"/>
        </w:rPr>
        <w:t>准备或收拾活动：例如：穿衣后将纽扣扣上或拉</w:t>
      </w:r>
      <w:r>
        <w:rPr>
          <w:rFonts w:hint="eastAsia" w:ascii="仿宋" w:hAnsi="仿宋" w:eastAsia="仿宋" w:cs="仿宋"/>
          <w:color w:val="auto"/>
          <w:spacing w:val="5"/>
          <w:sz w:val="30"/>
          <w:szCs w:val="30"/>
        </w:rPr>
        <w:t>链拉上，穿</w:t>
      </w:r>
      <w:r>
        <w:rPr>
          <w:rFonts w:hint="eastAsia" w:ascii="仿宋" w:hAnsi="仿宋" w:eastAsia="仿宋" w:cs="仿宋"/>
          <w:color w:val="auto"/>
          <w:sz w:val="30"/>
          <w:szCs w:val="30"/>
        </w:rPr>
        <w:t xml:space="preserve"> </w:t>
      </w:r>
      <w:r>
        <w:rPr>
          <w:rFonts w:hint="eastAsia" w:ascii="仿宋" w:hAnsi="仿宋" w:eastAsia="仿宋" w:cs="仿宋"/>
          <w:color w:val="auto"/>
          <w:spacing w:val="2"/>
          <w:sz w:val="30"/>
          <w:szCs w:val="30"/>
        </w:rPr>
        <w:t>鞋后把鞋带系好。</w:t>
      </w:r>
    </w:p>
    <w:p>
      <w:pPr>
        <w:pStyle w:val="4"/>
        <w:keepNext w:val="0"/>
        <w:keepLines w:val="0"/>
        <w:pageBreakBefore w:val="0"/>
        <w:widowControl/>
        <w:kinsoku/>
        <w:wordWrap/>
        <w:overflowPunct w:val="0"/>
        <w:topLinePunct w:val="0"/>
        <w:autoSpaceDE w:val="0"/>
        <w:autoSpaceDN w:val="0"/>
        <w:bidi w:val="0"/>
        <w:adjustRightInd w:val="0"/>
        <w:snapToGrid w:val="0"/>
        <w:spacing w:line="500" w:lineRule="exact"/>
        <w:ind w:left="634"/>
        <w:textAlignment w:val="baseline"/>
        <w:rPr>
          <w:rFonts w:hint="eastAsia" w:ascii="仿宋" w:hAnsi="仿宋" w:eastAsia="仿宋" w:cs="仿宋"/>
          <w:color w:val="auto"/>
          <w:sz w:val="30"/>
          <w:szCs w:val="30"/>
        </w:rPr>
      </w:pPr>
      <w:r>
        <w:rPr>
          <w:rFonts w:hint="eastAsia" w:ascii="仿宋" w:hAnsi="仿宋" w:eastAsia="仿宋" w:cs="仿宋"/>
          <w:color w:val="auto"/>
          <w:spacing w:val="5"/>
          <w:sz w:val="30"/>
          <w:szCs w:val="30"/>
        </w:rPr>
        <w:t>考虑因素：到衣柜或抽屉拿取衣物将不作评级考</w:t>
      </w:r>
      <w:r>
        <w:rPr>
          <w:rFonts w:hint="eastAsia" w:ascii="仿宋" w:hAnsi="仿宋" w:eastAsia="仿宋" w:cs="仿宋"/>
          <w:color w:val="auto"/>
          <w:spacing w:val="4"/>
          <w:sz w:val="30"/>
          <w:szCs w:val="30"/>
        </w:rPr>
        <w:t>虑之列。</w:t>
      </w:r>
    </w:p>
    <w:p>
      <w:pPr>
        <w:keepNext w:val="0"/>
        <w:keepLines w:val="0"/>
        <w:pageBreakBefore w:val="0"/>
        <w:widowControl/>
        <w:kinsoku/>
        <w:wordWrap/>
        <w:overflowPunct w:val="0"/>
        <w:topLinePunct w:val="0"/>
        <w:autoSpaceDE w:val="0"/>
        <w:autoSpaceDN w:val="0"/>
        <w:bidi w:val="0"/>
        <w:adjustRightInd w:val="0"/>
        <w:snapToGrid w:val="0"/>
        <w:spacing w:line="500" w:lineRule="exact"/>
        <w:textAlignment w:val="baseline"/>
        <w:rPr>
          <w:rFonts w:hint="eastAsia" w:ascii="仿宋" w:hAnsi="仿宋" w:eastAsia="仿宋" w:cs="仿宋"/>
          <w:color w:val="auto"/>
          <w:sz w:val="30"/>
          <w:szCs w:val="30"/>
        </w:rPr>
        <w:sectPr>
          <w:footerReference r:id="rId12" w:type="default"/>
          <w:pgSz w:w="11907" w:h="16840"/>
          <w:pgMar w:top="2098" w:right="1474" w:bottom="1984" w:left="1587" w:header="0" w:footer="948" w:gutter="0"/>
          <w:pgNumType w:fmt="numberInDash"/>
          <w:cols w:space="720" w:num="1"/>
        </w:sectPr>
      </w:pPr>
    </w:p>
    <w:p>
      <w:pPr>
        <w:spacing w:before="100" w:line="230" w:lineRule="auto"/>
        <w:ind w:left="143"/>
        <w:rPr>
          <w:rFonts w:hint="eastAsia" w:ascii="黑体" w:hAnsi="黑体" w:eastAsia="黑体" w:cs="黑体"/>
          <w:color w:val="auto"/>
          <w:sz w:val="31"/>
          <w:szCs w:val="31"/>
          <w:lang w:val="en-US" w:eastAsia="zh-CN"/>
        </w:rPr>
      </w:pPr>
      <w:r>
        <w:rPr>
          <w:rFonts w:ascii="黑体" w:hAnsi="黑体" w:eastAsia="黑体" w:cs="黑体"/>
          <w:color w:val="auto"/>
          <w:spacing w:val="16"/>
          <w:sz w:val="31"/>
          <w:szCs w:val="31"/>
        </w:rPr>
        <w:t>附件</w:t>
      </w:r>
      <w:r>
        <w:rPr>
          <w:rFonts w:hint="eastAsia" w:ascii="黑体" w:hAnsi="黑体" w:eastAsia="黑体" w:cs="黑体"/>
          <w:color w:val="auto"/>
          <w:spacing w:val="16"/>
          <w:sz w:val="31"/>
          <w:szCs w:val="31"/>
          <w:lang w:val="en-US" w:eastAsia="zh-CN"/>
        </w:rPr>
        <w:t>4</w:t>
      </w:r>
    </w:p>
    <w:p>
      <w:pPr>
        <w:spacing w:before="159" w:line="179" w:lineRule="auto"/>
        <w:ind w:left="2632"/>
        <w:outlineLvl w:val="0"/>
        <w:rPr>
          <w:rFonts w:hint="eastAsia" w:ascii="黑体" w:hAnsi="黑体" w:eastAsia="黑体" w:cs="黑体"/>
          <w:color w:val="auto"/>
          <w:sz w:val="43"/>
          <w:szCs w:val="43"/>
        </w:rPr>
      </w:pPr>
      <w:r>
        <w:rPr>
          <w:rFonts w:hint="eastAsia" w:ascii="黑体" w:hAnsi="黑体" w:eastAsia="黑体" w:cs="黑体"/>
          <w:color w:val="auto"/>
          <w:spacing w:val="5"/>
          <w:sz w:val="43"/>
          <w:szCs w:val="43"/>
          <w:lang w:eastAsia="zh-CN"/>
        </w:rPr>
        <w:t>泉州市</w:t>
      </w:r>
      <w:r>
        <w:rPr>
          <w:rFonts w:hint="eastAsia" w:ascii="黑体" w:hAnsi="黑体" w:eastAsia="黑体" w:cs="黑体"/>
          <w:color w:val="auto"/>
          <w:spacing w:val="5"/>
          <w:sz w:val="43"/>
          <w:szCs w:val="43"/>
        </w:rPr>
        <w:t>康复病种按床日付费医疗机构备案表</w:t>
      </w:r>
    </w:p>
    <w:p>
      <w:pPr>
        <w:spacing w:line="252" w:lineRule="auto"/>
        <w:rPr>
          <w:rFonts w:ascii="Arial"/>
          <w:color w:val="auto"/>
          <w:sz w:val="21"/>
        </w:rPr>
      </w:pPr>
    </w:p>
    <w:p>
      <w:pPr>
        <w:spacing w:line="253" w:lineRule="auto"/>
        <w:rPr>
          <w:rFonts w:ascii="Arial"/>
          <w:color w:val="auto"/>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62"/>
        <w:textAlignment w:val="baseline"/>
        <w:rPr>
          <w:color w:val="auto"/>
        </w:rPr>
      </w:pPr>
      <w:r>
        <w:rPr>
          <w:color w:val="auto"/>
        </w:rPr>
        <w:t xml:space="preserve">医疗机构名称：             </w:t>
      </w:r>
      <w:r>
        <w:rPr>
          <w:color w:val="auto"/>
          <w:spacing w:val="-1"/>
        </w:rPr>
        <w:t xml:space="preserve">                             备案日期：</w:t>
      </w:r>
      <w:r>
        <w:rPr>
          <w:color w:val="auto"/>
          <w:spacing w:val="-1"/>
          <w:u w:val="single" w:color="auto"/>
        </w:rPr>
        <w:t xml:space="preserve">    </w:t>
      </w:r>
      <w:r>
        <w:rPr>
          <w:color w:val="auto"/>
          <w:spacing w:val="-126"/>
        </w:rPr>
        <w:t xml:space="preserve"> </w:t>
      </w:r>
      <w:r>
        <w:rPr>
          <w:color w:val="auto"/>
          <w:spacing w:val="-1"/>
        </w:rPr>
        <w:t>年</w:t>
      </w:r>
      <w:r>
        <w:rPr>
          <w:color w:val="auto"/>
          <w:spacing w:val="-1"/>
          <w:u w:val="single" w:color="auto"/>
        </w:rPr>
        <w:t xml:space="preserve">  </w:t>
      </w:r>
      <w:r>
        <w:rPr>
          <w:color w:val="auto"/>
          <w:spacing w:val="-119"/>
        </w:rPr>
        <w:t xml:space="preserve"> </w:t>
      </w:r>
      <w:r>
        <w:rPr>
          <w:color w:val="auto"/>
          <w:spacing w:val="-1"/>
        </w:rPr>
        <w:t>月</w:t>
      </w:r>
      <w:r>
        <w:rPr>
          <w:color w:val="auto"/>
          <w:spacing w:val="-1"/>
          <w:u w:val="single" w:color="auto"/>
        </w:rPr>
        <w:t xml:space="preserve">  </w:t>
      </w:r>
      <w:r>
        <w:rPr>
          <w:color w:val="auto"/>
          <w:spacing w:val="-67"/>
        </w:rPr>
        <w:t xml:space="preserve"> </w:t>
      </w:r>
      <w:r>
        <w:rPr>
          <w:color w:val="auto"/>
          <w:spacing w:val="-1"/>
        </w:rPr>
        <w:t>日</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62"/>
        <w:textAlignment w:val="baseline"/>
        <w:rPr>
          <w:color w:val="auto"/>
        </w:rPr>
      </w:pPr>
      <w:r>
        <w:rPr>
          <w:color w:val="auto"/>
          <w:spacing w:val="9"/>
        </w:rPr>
        <w:t>医疗机构类型：</w:t>
      </w:r>
      <w:r>
        <w:rPr>
          <w:color w:val="auto"/>
          <w:spacing w:val="-92"/>
        </w:rPr>
        <w:t xml:space="preserve"> </w:t>
      </w:r>
      <w:r>
        <w:rPr>
          <w:rFonts w:ascii="微软雅黑" w:hAnsi="微软雅黑" w:eastAsia="微软雅黑" w:cs="微软雅黑"/>
          <w:color w:val="auto"/>
          <w:spacing w:val="9"/>
        </w:rPr>
        <w:t>□</w:t>
      </w:r>
      <w:r>
        <w:rPr>
          <w:color w:val="auto"/>
          <w:spacing w:val="9"/>
        </w:rPr>
        <w:t xml:space="preserve">三级医疗机构  </w:t>
      </w:r>
      <w:r>
        <w:rPr>
          <w:rFonts w:ascii="微软雅黑" w:hAnsi="微软雅黑" w:eastAsia="微软雅黑" w:cs="微软雅黑"/>
          <w:color w:val="auto"/>
          <w:spacing w:val="9"/>
        </w:rPr>
        <w:t>□</w:t>
      </w:r>
      <w:r>
        <w:rPr>
          <w:rFonts w:ascii="微软雅黑" w:hAnsi="微软雅黑" w:eastAsia="微软雅黑" w:cs="微软雅黑"/>
          <w:color w:val="auto"/>
          <w:spacing w:val="-60"/>
        </w:rPr>
        <w:t xml:space="preserve"> </w:t>
      </w:r>
      <w:r>
        <w:rPr>
          <w:color w:val="auto"/>
          <w:spacing w:val="9"/>
        </w:rPr>
        <w:t>二级医疗机构</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2366"/>
        <w:textAlignment w:val="baseline"/>
        <w:rPr>
          <w:color w:val="auto"/>
          <w:spacing w:val="13"/>
          <w:u w:val="single" w:color="auto"/>
        </w:rPr>
      </w:pPr>
      <w:r>
        <w:rPr>
          <w:rFonts w:ascii="微软雅黑" w:hAnsi="微软雅黑" w:eastAsia="微软雅黑" w:cs="微软雅黑"/>
          <w:color w:val="auto"/>
          <w:spacing w:val="14"/>
        </w:rPr>
        <w:t>□</w:t>
      </w:r>
      <w:r>
        <w:rPr>
          <w:color w:val="auto"/>
          <w:spacing w:val="14"/>
        </w:rPr>
        <w:t xml:space="preserve">康复专科医院  </w:t>
      </w:r>
      <w:r>
        <w:rPr>
          <w:rFonts w:ascii="微软雅黑" w:hAnsi="微软雅黑" w:eastAsia="微软雅黑" w:cs="微软雅黑"/>
          <w:color w:val="auto"/>
          <w:spacing w:val="14"/>
        </w:rPr>
        <w:t>□</w:t>
      </w:r>
      <w:r>
        <w:rPr>
          <w:color w:val="auto"/>
          <w:spacing w:val="14"/>
        </w:rPr>
        <w:t xml:space="preserve">综合医院  </w:t>
      </w:r>
      <w:r>
        <w:rPr>
          <w:rFonts w:ascii="微软雅黑" w:hAnsi="微软雅黑" w:eastAsia="微软雅黑" w:cs="微软雅黑"/>
          <w:color w:val="auto"/>
          <w:spacing w:val="14"/>
        </w:rPr>
        <w:t>□</w:t>
      </w:r>
      <w:r>
        <w:rPr>
          <w:color w:val="auto"/>
          <w:spacing w:val="14"/>
        </w:rPr>
        <w:t>中医医院</w:t>
      </w:r>
      <w:r>
        <w:rPr>
          <w:color w:val="auto"/>
          <w:spacing w:val="22"/>
        </w:rPr>
        <w:t xml:space="preserve">  </w:t>
      </w:r>
      <w:r>
        <w:rPr>
          <w:rFonts w:ascii="微软雅黑" w:hAnsi="微软雅黑" w:eastAsia="微软雅黑" w:cs="微软雅黑"/>
          <w:color w:val="auto"/>
          <w:spacing w:val="14"/>
        </w:rPr>
        <w:t>□</w:t>
      </w:r>
      <w:r>
        <w:rPr>
          <w:color w:val="auto"/>
          <w:spacing w:val="14"/>
        </w:rPr>
        <w:t>其他专科医院：</w:t>
      </w:r>
      <w:r>
        <w:rPr>
          <w:color w:val="auto"/>
          <w:spacing w:val="14"/>
          <w:u w:val="single" w:color="auto"/>
        </w:rPr>
        <w:t xml:space="preserve">  </w:t>
      </w:r>
      <w:r>
        <w:rPr>
          <w:color w:val="auto"/>
          <w:spacing w:val="13"/>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2366"/>
        <w:textAlignment w:val="baseline"/>
        <w:rPr>
          <w:color w:val="auto"/>
        </w:rPr>
      </w:pPr>
      <w:r>
        <w:rPr>
          <w:rFonts w:ascii="微软雅黑" w:hAnsi="微软雅黑" w:eastAsia="微软雅黑" w:cs="微软雅黑"/>
          <w:color w:val="auto"/>
          <w:spacing w:val="14"/>
        </w:rPr>
        <w:t>□</w:t>
      </w:r>
      <w:r>
        <w:rPr>
          <w:color w:val="auto"/>
          <w:spacing w:val="14"/>
        </w:rPr>
        <w:t>其他：</w:t>
      </w:r>
      <w:r>
        <w:rPr>
          <w:color w:val="auto"/>
          <w:spacing w:val="14"/>
          <w:u w:val="single" w:color="auto"/>
        </w:rPr>
        <w:t xml:space="preserve">  </w:t>
      </w:r>
      <w:r>
        <w:rPr>
          <w:color w:val="auto"/>
          <w:spacing w:val="13"/>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44" w:right="223" w:hanging="5"/>
        <w:textAlignment w:val="baseline"/>
        <w:rPr>
          <w:color w:val="auto"/>
        </w:rPr>
      </w:pPr>
      <w:r>
        <w:rPr>
          <w:color w:val="auto"/>
        </w:rPr>
        <w:t>一、机构规模：开放床位数</w:t>
      </w:r>
      <w:r>
        <w:rPr>
          <w:color w:val="auto"/>
          <w:u w:val="single" w:color="auto"/>
        </w:rPr>
        <w:t xml:space="preserve">    </w:t>
      </w:r>
      <w:r>
        <w:rPr>
          <w:color w:val="auto"/>
          <w:spacing w:val="-130"/>
        </w:rPr>
        <w:t xml:space="preserve"> </w:t>
      </w:r>
      <w:r>
        <w:rPr>
          <w:color w:val="auto"/>
        </w:rPr>
        <w:t>张  其中，康复医学科开放床位数</w:t>
      </w:r>
      <w:r>
        <w:rPr>
          <w:color w:val="auto"/>
          <w:u w:val="single" w:color="auto"/>
        </w:rPr>
        <w:t xml:space="preserve">    </w:t>
      </w:r>
      <w:r>
        <w:rPr>
          <w:color w:val="auto"/>
          <w:spacing w:val="-130"/>
        </w:rPr>
        <w:t xml:space="preserve"> </w:t>
      </w:r>
      <w:r>
        <w:rPr>
          <w:color w:val="auto"/>
        </w:rPr>
        <w:t>张，占开放床位数</w:t>
      </w:r>
      <w:r>
        <w:rPr>
          <w:color w:val="auto"/>
          <w:u w:val="single" w:color="auto"/>
        </w:rPr>
        <w:t xml:space="preserve">  </w:t>
      </w:r>
      <w:r>
        <w:rPr>
          <w:color w:val="auto"/>
        </w:rPr>
        <w:t xml:space="preserve">% </w:t>
      </w:r>
      <w:r>
        <w:rPr>
          <w:color w:val="auto"/>
          <w:spacing w:val="-3"/>
        </w:rPr>
        <w:t>二、人员结构：临床医师</w:t>
      </w:r>
      <w:r>
        <w:rPr>
          <w:color w:val="auto"/>
          <w:spacing w:val="-3"/>
          <w:u w:val="single" w:color="auto"/>
        </w:rPr>
        <w:t xml:space="preserve">    </w:t>
      </w:r>
      <w:r>
        <w:rPr>
          <w:color w:val="auto"/>
          <w:spacing w:val="-132"/>
        </w:rPr>
        <w:t xml:space="preserve"> </w:t>
      </w:r>
      <w:r>
        <w:rPr>
          <w:color w:val="auto"/>
          <w:spacing w:val="-3"/>
        </w:rPr>
        <w:t>名（含中医）</w:t>
      </w:r>
      <w:r>
        <w:rPr>
          <w:color w:val="auto"/>
          <w:spacing w:val="132"/>
        </w:rPr>
        <w:t xml:space="preserve"> </w:t>
      </w:r>
      <w:r>
        <w:rPr>
          <w:color w:val="auto"/>
          <w:spacing w:val="-3"/>
        </w:rPr>
        <w:t>康复医师</w:t>
      </w:r>
      <w:r>
        <w:rPr>
          <w:color w:val="auto"/>
          <w:spacing w:val="-3"/>
          <w:u w:val="single" w:color="auto"/>
        </w:rPr>
        <w:t xml:space="preserve">    </w:t>
      </w:r>
      <w:r>
        <w:rPr>
          <w:color w:val="auto"/>
          <w:spacing w:val="-132"/>
        </w:rPr>
        <w:t xml:space="preserve"> </w:t>
      </w:r>
      <w:r>
        <w:rPr>
          <w:color w:val="auto"/>
          <w:spacing w:val="-3"/>
        </w:rPr>
        <w:t>名（含中医）  相关治</w:t>
      </w:r>
      <w:r>
        <w:rPr>
          <w:color w:val="auto"/>
          <w:spacing w:val="-4"/>
        </w:rPr>
        <w:t>疗师</w:t>
      </w:r>
      <w:r>
        <w:rPr>
          <w:color w:val="auto"/>
          <w:spacing w:val="-4"/>
          <w:u w:val="single" w:color="auto"/>
        </w:rPr>
        <w:t xml:space="preserve">    </w:t>
      </w:r>
      <w:r>
        <w:rPr>
          <w:color w:val="auto"/>
          <w:spacing w:val="-133"/>
        </w:rPr>
        <w:t xml:space="preserve"> </w:t>
      </w:r>
      <w:r>
        <w:rPr>
          <w:color w:val="auto"/>
          <w:spacing w:val="-4"/>
        </w:rPr>
        <w:t>名</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797" w:right="1805" w:hanging="664"/>
        <w:textAlignment w:val="baseline"/>
        <w:rPr>
          <w:color w:val="auto"/>
        </w:rPr>
      </w:pPr>
      <w:r>
        <w:rPr>
          <w:color w:val="auto"/>
          <w:spacing w:val="2"/>
        </w:rPr>
        <w:t>护士</w:t>
      </w:r>
      <w:r>
        <w:rPr>
          <w:color w:val="auto"/>
          <w:spacing w:val="2"/>
          <w:u w:val="single" w:color="auto"/>
        </w:rPr>
        <w:t xml:space="preserve">    </w:t>
      </w:r>
      <w:r>
        <w:rPr>
          <w:color w:val="auto"/>
          <w:spacing w:val="-133"/>
        </w:rPr>
        <w:t xml:space="preserve"> </w:t>
      </w:r>
      <w:r>
        <w:rPr>
          <w:color w:val="auto"/>
          <w:spacing w:val="2"/>
        </w:rPr>
        <w:t>名（康复专科护士</w:t>
      </w:r>
      <w:r>
        <w:rPr>
          <w:color w:val="auto"/>
          <w:spacing w:val="2"/>
          <w:u w:val="single" w:color="auto"/>
        </w:rPr>
        <w:t xml:space="preserve">    </w:t>
      </w:r>
      <w:r>
        <w:rPr>
          <w:color w:val="auto"/>
          <w:spacing w:val="-132"/>
        </w:rPr>
        <w:t xml:space="preserve"> </w:t>
      </w:r>
      <w:r>
        <w:rPr>
          <w:color w:val="auto"/>
          <w:spacing w:val="2"/>
        </w:rPr>
        <w:t>名）</w:t>
      </w:r>
      <w:r>
        <w:rPr>
          <w:color w:val="auto"/>
          <w:spacing w:val="1"/>
        </w:rPr>
        <w:t xml:space="preserve">  医生质控员</w:t>
      </w:r>
      <w:r>
        <w:rPr>
          <w:color w:val="auto"/>
          <w:spacing w:val="1"/>
          <w:u w:val="single" w:color="auto"/>
        </w:rPr>
        <w:t xml:space="preserve">    </w:t>
      </w:r>
      <w:r>
        <w:rPr>
          <w:color w:val="auto"/>
          <w:spacing w:val="-132"/>
        </w:rPr>
        <w:t xml:space="preserve"> </w:t>
      </w:r>
      <w:r>
        <w:rPr>
          <w:color w:val="auto"/>
          <w:spacing w:val="1"/>
        </w:rPr>
        <w:t>名</w:t>
      </w:r>
      <w:r>
        <w:rPr>
          <w:color w:val="auto"/>
          <w:spacing w:val="14"/>
        </w:rPr>
        <w:t xml:space="preserve">  </w:t>
      </w:r>
      <w:r>
        <w:rPr>
          <w:color w:val="auto"/>
          <w:spacing w:val="1"/>
        </w:rPr>
        <w:t>治疗师质控员</w:t>
      </w:r>
      <w:r>
        <w:rPr>
          <w:color w:val="auto"/>
          <w:spacing w:val="2"/>
          <w:u w:val="single" w:color="auto"/>
        </w:rPr>
        <w:t xml:space="preserve">    </w:t>
      </w:r>
      <w:r>
        <w:rPr>
          <w:color w:val="auto"/>
          <w:spacing w:val="-132"/>
        </w:rPr>
        <w:t xml:space="preserve"> </w:t>
      </w:r>
      <w:r>
        <w:rPr>
          <w:color w:val="auto"/>
          <w:spacing w:val="1"/>
        </w:rPr>
        <w:t>名</w:t>
      </w:r>
      <w:r>
        <w:rPr>
          <w:color w:val="auto"/>
        </w:rPr>
        <w:t xml:space="preserve"> </w:t>
      </w:r>
      <w:r>
        <w:rPr>
          <w:color w:val="auto"/>
          <w:spacing w:val="1"/>
        </w:rPr>
        <w:t>以下由非康复专科医院填写：</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765"/>
        <w:textAlignment w:val="baseline"/>
        <w:rPr>
          <w:color w:val="auto"/>
        </w:rPr>
      </w:pPr>
      <w:r>
        <w:rPr>
          <w:color w:val="auto"/>
          <w:spacing w:val="3"/>
        </w:rPr>
        <w:t>康复医学科每床配备：临床医师</w:t>
      </w:r>
      <w:r>
        <w:rPr>
          <w:color w:val="auto"/>
          <w:spacing w:val="3"/>
          <w:u w:val="single" w:color="auto"/>
        </w:rPr>
        <w:t xml:space="preserve">    </w:t>
      </w:r>
      <w:r>
        <w:rPr>
          <w:color w:val="auto"/>
          <w:spacing w:val="-119"/>
        </w:rPr>
        <w:t xml:space="preserve"> </w:t>
      </w:r>
      <w:r>
        <w:rPr>
          <w:color w:val="auto"/>
          <w:spacing w:val="3"/>
        </w:rPr>
        <w:t>名（含中医）  康复医师</w:t>
      </w:r>
      <w:r>
        <w:rPr>
          <w:color w:val="auto"/>
          <w:spacing w:val="3"/>
          <w:u w:val="single" w:color="auto"/>
        </w:rPr>
        <w:t xml:space="preserve">    </w:t>
      </w:r>
      <w:r>
        <w:rPr>
          <w:color w:val="auto"/>
          <w:spacing w:val="-132"/>
        </w:rPr>
        <w:t xml:space="preserve"> </w:t>
      </w:r>
      <w:r>
        <w:rPr>
          <w:color w:val="auto"/>
          <w:spacing w:val="3"/>
        </w:rPr>
        <w:t>名（含中医）</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768"/>
        <w:textAlignment w:val="baseline"/>
        <w:rPr>
          <w:color w:val="auto"/>
        </w:rPr>
      </w:pPr>
      <w:r>
        <w:rPr>
          <w:color w:val="auto"/>
          <w:spacing w:val="1"/>
        </w:rPr>
        <w:t>相关治疗师</w:t>
      </w:r>
      <w:r>
        <w:rPr>
          <w:color w:val="auto"/>
          <w:spacing w:val="1"/>
          <w:u w:val="single" w:color="auto"/>
        </w:rPr>
        <w:t xml:space="preserve">    </w:t>
      </w:r>
      <w:r>
        <w:rPr>
          <w:color w:val="auto"/>
          <w:spacing w:val="-117"/>
        </w:rPr>
        <w:t xml:space="preserve"> </w:t>
      </w:r>
      <w:r>
        <w:rPr>
          <w:color w:val="auto"/>
          <w:spacing w:val="1"/>
        </w:rPr>
        <w:t>名  护士</w:t>
      </w:r>
      <w:r>
        <w:rPr>
          <w:color w:val="auto"/>
          <w:spacing w:val="1"/>
          <w:u w:val="single" w:color="auto"/>
        </w:rPr>
        <w:t xml:space="preserve">   </w:t>
      </w:r>
      <w:r>
        <w:rPr>
          <w:color w:val="auto"/>
          <w:spacing w:val="-133"/>
        </w:rPr>
        <w:t xml:space="preserve"> </w:t>
      </w:r>
      <w:r>
        <w:rPr>
          <w:color w:val="auto"/>
          <w:spacing w:val="1"/>
        </w:rPr>
        <w:t>名（康复专科护士</w:t>
      </w:r>
      <w:r>
        <w:rPr>
          <w:color w:val="auto"/>
          <w:spacing w:val="1"/>
          <w:u w:val="single" w:color="auto"/>
        </w:rPr>
        <w:t xml:space="preserve">   </w:t>
      </w:r>
      <w:r>
        <w:rPr>
          <w:color w:val="auto"/>
          <w:spacing w:val="-132"/>
        </w:rPr>
        <w:t xml:space="preserve"> </w:t>
      </w:r>
      <w:r>
        <w:rPr>
          <w:color w:val="auto"/>
          <w:spacing w:val="1"/>
        </w:rPr>
        <w:t>名）</w:t>
      </w:r>
    </w:p>
    <w:p>
      <w:pPr>
        <w:spacing w:before="21"/>
        <w:rPr>
          <w:color w:val="auto"/>
        </w:rPr>
      </w:pPr>
    </w:p>
    <w:p>
      <w:pPr>
        <w:spacing w:before="21"/>
        <w:rPr>
          <w:color w:val="auto"/>
        </w:rPr>
      </w:pPr>
    </w:p>
    <w:tbl>
      <w:tblPr>
        <w:tblStyle w:val="11"/>
        <w:tblW w:w="12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025"/>
        <w:gridCol w:w="1791"/>
        <w:gridCol w:w="1782"/>
        <w:gridCol w:w="2486"/>
        <w:gridCol w:w="1642"/>
        <w:gridCol w:w="1642"/>
        <w:gridCol w:w="1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58" w:type="dxa"/>
            <w:vAlign w:val="top"/>
          </w:tcPr>
          <w:p>
            <w:pPr>
              <w:pStyle w:val="12"/>
              <w:spacing w:before="162" w:line="223" w:lineRule="auto"/>
              <w:ind w:left="182"/>
              <w:rPr>
                <w:color w:val="auto"/>
                <w:sz w:val="31"/>
                <w:szCs w:val="31"/>
              </w:rPr>
            </w:pPr>
            <w:r>
              <w:rPr>
                <w:color w:val="auto"/>
                <w:spacing w:val="-3"/>
                <w:sz w:val="31"/>
                <w:szCs w:val="31"/>
              </w:rPr>
              <w:t>序号</w:t>
            </w:r>
          </w:p>
        </w:tc>
        <w:tc>
          <w:tcPr>
            <w:tcW w:w="1025" w:type="dxa"/>
            <w:vAlign w:val="top"/>
          </w:tcPr>
          <w:p>
            <w:pPr>
              <w:pStyle w:val="12"/>
              <w:spacing w:before="162" w:line="225" w:lineRule="auto"/>
              <w:ind w:left="213"/>
              <w:rPr>
                <w:color w:val="auto"/>
                <w:sz w:val="31"/>
                <w:szCs w:val="31"/>
              </w:rPr>
            </w:pPr>
            <w:r>
              <w:rPr>
                <w:color w:val="auto"/>
                <w:spacing w:val="-3"/>
                <w:sz w:val="31"/>
                <w:szCs w:val="31"/>
              </w:rPr>
              <w:t>姓名</w:t>
            </w:r>
          </w:p>
        </w:tc>
        <w:tc>
          <w:tcPr>
            <w:tcW w:w="1791" w:type="dxa"/>
            <w:vAlign w:val="top"/>
          </w:tcPr>
          <w:p>
            <w:pPr>
              <w:pStyle w:val="12"/>
              <w:spacing w:before="163" w:line="223" w:lineRule="auto"/>
              <w:ind w:left="288"/>
              <w:rPr>
                <w:color w:val="auto"/>
                <w:sz w:val="31"/>
                <w:szCs w:val="31"/>
              </w:rPr>
            </w:pPr>
            <w:r>
              <w:rPr>
                <w:color w:val="auto"/>
                <w:sz w:val="31"/>
                <w:szCs w:val="31"/>
              </w:rPr>
              <w:t>人员类别</w:t>
            </w:r>
          </w:p>
        </w:tc>
        <w:tc>
          <w:tcPr>
            <w:tcW w:w="1782" w:type="dxa"/>
            <w:vAlign w:val="top"/>
          </w:tcPr>
          <w:p>
            <w:pPr>
              <w:pStyle w:val="12"/>
              <w:spacing w:before="163" w:line="221" w:lineRule="auto"/>
              <w:ind w:left="276"/>
              <w:rPr>
                <w:color w:val="auto"/>
                <w:sz w:val="31"/>
                <w:szCs w:val="31"/>
              </w:rPr>
            </w:pPr>
            <w:r>
              <w:rPr>
                <w:color w:val="auto"/>
                <w:spacing w:val="1"/>
                <w:sz w:val="31"/>
                <w:szCs w:val="31"/>
              </w:rPr>
              <w:t>证书名称</w:t>
            </w:r>
          </w:p>
        </w:tc>
        <w:tc>
          <w:tcPr>
            <w:tcW w:w="2486" w:type="dxa"/>
            <w:vAlign w:val="top"/>
          </w:tcPr>
          <w:p>
            <w:pPr>
              <w:pStyle w:val="12"/>
              <w:spacing w:before="163" w:line="223" w:lineRule="auto"/>
              <w:ind w:left="316"/>
              <w:rPr>
                <w:color w:val="auto"/>
                <w:sz w:val="31"/>
                <w:szCs w:val="31"/>
              </w:rPr>
            </w:pPr>
            <w:r>
              <w:rPr>
                <w:color w:val="auto"/>
                <w:spacing w:val="3"/>
                <w:sz w:val="31"/>
                <w:szCs w:val="31"/>
              </w:rPr>
              <w:t>证书签发日期</w:t>
            </w:r>
          </w:p>
        </w:tc>
        <w:tc>
          <w:tcPr>
            <w:tcW w:w="1642" w:type="dxa"/>
            <w:vAlign w:val="top"/>
          </w:tcPr>
          <w:p>
            <w:pPr>
              <w:pStyle w:val="12"/>
              <w:spacing w:before="163" w:line="223" w:lineRule="auto"/>
              <w:ind w:left="209"/>
              <w:rPr>
                <w:color w:val="auto"/>
                <w:sz w:val="31"/>
                <w:szCs w:val="31"/>
              </w:rPr>
            </w:pPr>
            <w:r>
              <w:rPr>
                <w:color w:val="auto"/>
                <w:spacing w:val="1"/>
                <w:sz w:val="31"/>
                <w:szCs w:val="31"/>
              </w:rPr>
              <w:t>执业类别</w:t>
            </w:r>
          </w:p>
        </w:tc>
        <w:tc>
          <w:tcPr>
            <w:tcW w:w="1642" w:type="dxa"/>
            <w:vAlign w:val="top"/>
          </w:tcPr>
          <w:p>
            <w:pPr>
              <w:pStyle w:val="12"/>
              <w:spacing w:before="163" w:line="223" w:lineRule="auto"/>
              <w:ind w:left="209"/>
              <w:rPr>
                <w:color w:val="auto"/>
                <w:sz w:val="31"/>
                <w:szCs w:val="31"/>
              </w:rPr>
            </w:pPr>
            <w:r>
              <w:rPr>
                <w:color w:val="auto"/>
                <w:spacing w:val="1"/>
                <w:sz w:val="31"/>
                <w:szCs w:val="31"/>
              </w:rPr>
              <w:t>执业范围</w:t>
            </w:r>
          </w:p>
        </w:tc>
        <w:tc>
          <w:tcPr>
            <w:tcW w:w="1646" w:type="dxa"/>
            <w:vAlign w:val="top"/>
          </w:tcPr>
          <w:p>
            <w:pPr>
              <w:pStyle w:val="12"/>
              <w:spacing w:before="162" w:line="223" w:lineRule="auto"/>
              <w:ind w:left="211"/>
              <w:rPr>
                <w:color w:val="auto"/>
                <w:sz w:val="31"/>
                <w:szCs w:val="31"/>
              </w:rPr>
            </w:pPr>
            <w:r>
              <w:rPr>
                <w:color w:val="auto"/>
                <w:spacing w:val="1"/>
                <w:sz w:val="31"/>
                <w:szCs w:val="31"/>
              </w:rPr>
              <w:t>执业机构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58" w:type="dxa"/>
            <w:vAlign w:val="top"/>
          </w:tcPr>
          <w:p>
            <w:pPr>
              <w:rPr>
                <w:rFonts w:ascii="Arial"/>
                <w:color w:val="auto"/>
                <w:sz w:val="21"/>
              </w:rPr>
            </w:pPr>
          </w:p>
        </w:tc>
        <w:tc>
          <w:tcPr>
            <w:tcW w:w="1025" w:type="dxa"/>
            <w:vAlign w:val="top"/>
          </w:tcPr>
          <w:p>
            <w:pPr>
              <w:rPr>
                <w:rFonts w:ascii="Arial"/>
                <w:color w:val="auto"/>
                <w:sz w:val="21"/>
              </w:rPr>
            </w:pPr>
          </w:p>
        </w:tc>
        <w:tc>
          <w:tcPr>
            <w:tcW w:w="1791" w:type="dxa"/>
            <w:vAlign w:val="top"/>
          </w:tcPr>
          <w:p>
            <w:pPr>
              <w:rPr>
                <w:rFonts w:ascii="Arial"/>
                <w:color w:val="auto"/>
                <w:sz w:val="21"/>
              </w:rPr>
            </w:pPr>
          </w:p>
        </w:tc>
        <w:tc>
          <w:tcPr>
            <w:tcW w:w="1782" w:type="dxa"/>
            <w:vAlign w:val="top"/>
          </w:tcPr>
          <w:p>
            <w:pPr>
              <w:rPr>
                <w:rFonts w:ascii="Arial"/>
                <w:color w:val="auto"/>
                <w:sz w:val="21"/>
              </w:rPr>
            </w:pPr>
          </w:p>
        </w:tc>
        <w:tc>
          <w:tcPr>
            <w:tcW w:w="2486" w:type="dxa"/>
            <w:vAlign w:val="top"/>
          </w:tcPr>
          <w:p>
            <w:pPr>
              <w:rPr>
                <w:rFonts w:ascii="Arial"/>
                <w:color w:val="auto"/>
                <w:sz w:val="21"/>
              </w:rPr>
            </w:pPr>
          </w:p>
        </w:tc>
        <w:tc>
          <w:tcPr>
            <w:tcW w:w="1642" w:type="dxa"/>
            <w:vAlign w:val="top"/>
          </w:tcPr>
          <w:p>
            <w:pPr>
              <w:rPr>
                <w:rFonts w:ascii="Arial"/>
                <w:color w:val="auto"/>
                <w:sz w:val="21"/>
              </w:rPr>
            </w:pPr>
          </w:p>
        </w:tc>
        <w:tc>
          <w:tcPr>
            <w:tcW w:w="1642" w:type="dxa"/>
            <w:vAlign w:val="top"/>
          </w:tcPr>
          <w:p>
            <w:pPr>
              <w:rPr>
                <w:rFonts w:ascii="Arial"/>
                <w:color w:val="auto"/>
                <w:sz w:val="21"/>
              </w:rPr>
            </w:pPr>
          </w:p>
        </w:tc>
        <w:tc>
          <w:tcPr>
            <w:tcW w:w="164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58" w:type="dxa"/>
            <w:vAlign w:val="top"/>
          </w:tcPr>
          <w:p>
            <w:pPr>
              <w:rPr>
                <w:rFonts w:ascii="Arial"/>
                <w:color w:val="auto"/>
                <w:sz w:val="21"/>
              </w:rPr>
            </w:pPr>
          </w:p>
        </w:tc>
        <w:tc>
          <w:tcPr>
            <w:tcW w:w="1025" w:type="dxa"/>
            <w:vAlign w:val="top"/>
          </w:tcPr>
          <w:p>
            <w:pPr>
              <w:rPr>
                <w:rFonts w:ascii="Arial"/>
                <w:color w:val="auto"/>
                <w:sz w:val="21"/>
              </w:rPr>
            </w:pPr>
          </w:p>
        </w:tc>
        <w:tc>
          <w:tcPr>
            <w:tcW w:w="1791" w:type="dxa"/>
            <w:vAlign w:val="top"/>
          </w:tcPr>
          <w:p>
            <w:pPr>
              <w:rPr>
                <w:rFonts w:ascii="Arial"/>
                <w:color w:val="auto"/>
                <w:sz w:val="21"/>
              </w:rPr>
            </w:pPr>
          </w:p>
        </w:tc>
        <w:tc>
          <w:tcPr>
            <w:tcW w:w="1782" w:type="dxa"/>
            <w:vAlign w:val="top"/>
          </w:tcPr>
          <w:p>
            <w:pPr>
              <w:rPr>
                <w:rFonts w:ascii="Arial"/>
                <w:color w:val="auto"/>
                <w:sz w:val="21"/>
              </w:rPr>
            </w:pPr>
          </w:p>
        </w:tc>
        <w:tc>
          <w:tcPr>
            <w:tcW w:w="2486" w:type="dxa"/>
            <w:vAlign w:val="top"/>
          </w:tcPr>
          <w:p>
            <w:pPr>
              <w:rPr>
                <w:rFonts w:ascii="Arial"/>
                <w:color w:val="auto"/>
                <w:sz w:val="21"/>
              </w:rPr>
            </w:pPr>
          </w:p>
        </w:tc>
        <w:tc>
          <w:tcPr>
            <w:tcW w:w="1642" w:type="dxa"/>
            <w:vAlign w:val="top"/>
          </w:tcPr>
          <w:p>
            <w:pPr>
              <w:rPr>
                <w:rFonts w:ascii="Arial"/>
                <w:color w:val="auto"/>
                <w:sz w:val="21"/>
              </w:rPr>
            </w:pPr>
          </w:p>
        </w:tc>
        <w:tc>
          <w:tcPr>
            <w:tcW w:w="1642" w:type="dxa"/>
            <w:vAlign w:val="top"/>
          </w:tcPr>
          <w:p>
            <w:pPr>
              <w:rPr>
                <w:rFonts w:ascii="Arial"/>
                <w:color w:val="auto"/>
                <w:sz w:val="21"/>
              </w:rPr>
            </w:pPr>
          </w:p>
        </w:tc>
        <w:tc>
          <w:tcPr>
            <w:tcW w:w="1646" w:type="dxa"/>
            <w:vAlign w:val="top"/>
          </w:tcPr>
          <w:p>
            <w:pPr>
              <w:rPr>
                <w:rFonts w:ascii="Arial"/>
                <w:color w:val="auto"/>
                <w:sz w:val="21"/>
              </w:rPr>
            </w:pPr>
          </w:p>
        </w:tc>
      </w:tr>
    </w:tbl>
    <w:p>
      <w:pPr>
        <w:rPr>
          <w:rFonts w:ascii="Arial" w:hAnsi="Arial" w:eastAsia="Arial" w:cs="Arial"/>
          <w:color w:val="auto"/>
          <w:sz w:val="21"/>
          <w:szCs w:val="21"/>
        </w:rPr>
        <w:sectPr>
          <w:footerReference r:id="rId13" w:type="default"/>
          <w:pgSz w:w="16838" w:h="11905" w:orient="landscape"/>
          <w:pgMar w:top="1474" w:right="1871" w:bottom="1361" w:left="1984" w:header="0" w:footer="794" w:gutter="0"/>
          <w:pgNumType w:fmt="numberInDash"/>
          <w:cols w:space="0" w:num="1"/>
          <w:rtlGutter w:val="0"/>
          <w:docGrid w:linePitch="0" w:charSpace="0"/>
        </w:sect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4"/>
        <w:textAlignment w:val="baseline"/>
        <w:rPr>
          <w:color w:val="auto"/>
        </w:rPr>
      </w:pPr>
      <w:r>
        <w:rPr>
          <w:color w:val="auto"/>
          <w:spacing w:val="5"/>
        </w:rPr>
        <w:t>三、设备标准（以下为三级医疗机构必选项，未标注三级的为二级医疗机构必选</w:t>
      </w:r>
      <w:r>
        <w:rPr>
          <w:color w:val="auto"/>
          <w:spacing w:val="4"/>
        </w:rPr>
        <w:t>项）</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auto"/>
        </w:rPr>
      </w:pPr>
      <w:r>
        <w:rPr>
          <w:color w:val="auto"/>
          <w:spacing w:val="2"/>
        </w:rPr>
        <w:t>（一）运动治疗：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0"/>
        </w:rPr>
        <w:t>□</w:t>
      </w:r>
      <w:r>
        <w:rPr>
          <w:color w:val="auto"/>
          <w:spacing w:val="10"/>
        </w:rPr>
        <w:t xml:space="preserve">生物反馈训练设备（三级）    </w:t>
      </w:r>
      <w:r>
        <w:rPr>
          <w:rFonts w:ascii="微软雅黑" w:hAnsi="微软雅黑" w:eastAsia="微软雅黑" w:cs="微软雅黑"/>
          <w:color w:val="auto"/>
          <w:spacing w:val="10"/>
        </w:rPr>
        <w:t>□</w:t>
      </w:r>
      <w:r>
        <w:rPr>
          <w:color w:val="auto"/>
          <w:spacing w:val="10"/>
        </w:rPr>
        <w:t>减重步行训练架及专用运动平板（三级）</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4"/>
        </w:rPr>
        <w:t>□</w:t>
      </w:r>
      <w:r>
        <w:rPr>
          <w:color w:val="auto"/>
          <w:spacing w:val="14"/>
        </w:rPr>
        <w:t xml:space="preserve">划船器（三级）  </w:t>
      </w:r>
      <w:r>
        <w:rPr>
          <w:rFonts w:ascii="微软雅黑" w:hAnsi="微软雅黑" w:eastAsia="微软雅黑" w:cs="微软雅黑"/>
          <w:color w:val="auto"/>
          <w:spacing w:val="14"/>
        </w:rPr>
        <w:t>□</w:t>
      </w:r>
      <w:r>
        <w:rPr>
          <w:color w:val="auto"/>
          <w:spacing w:val="14"/>
        </w:rPr>
        <w:t>手指训练器（三级）</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3"/>
        </w:rPr>
        <w:t>□</w:t>
      </w:r>
      <w:r>
        <w:rPr>
          <w:color w:val="auto"/>
          <w:spacing w:val="13"/>
        </w:rPr>
        <w:t xml:space="preserve">肩及前臂旋转训练器（三级）   </w:t>
      </w:r>
      <w:r>
        <w:rPr>
          <w:rFonts w:ascii="微软雅黑" w:hAnsi="微软雅黑" w:eastAsia="微软雅黑" w:cs="微软雅黑"/>
          <w:color w:val="auto"/>
          <w:spacing w:val="13"/>
        </w:rPr>
        <w:t>□</w:t>
      </w:r>
      <w:r>
        <w:rPr>
          <w:color w:val="auto"/>
          <w:spacing w:val="13"/>
        </w:rPr>
        <w:t xml:space="preserve">前臂旋转训练器   </w:t>
      </w:r>
      <w:r>
        <w:rPr>
          <w:rFonts w:ascii="微软雅黑" w:hAnsi="微软雅黑" w:eastAsia="微软雅黑" w:cs="微软雅黑"/>
          <w:color w:val="auto"/>
          <w:spacing w:val="12"/>
        </w:rPr>
        <w:t>□</w:t>
      </w:r>
      <w:r>
        <w:rPr>
          <w:color w:val="auto"/>
          <w:spacing w:val="12"/>
        </w:rPr>
        <w:t>运动控制能力训练设备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3"/>
        </w:rPr>
        <w:t>□</w:t>
      </w:r>
      <w:r>
        <w:rPr>
          <w:color w:val="auto"/>
          <w:spacing w:val="13"/>
        </w:rPr>
        <w:t xml:space="preserve">治疗床及悬挂装置（三级）     </w:t>
      </w:r>
      <w:r>
        <w:rPr>
          <w:rFonts w:ascii="微软雅黑" w:hAnsi="微软雅黑" w:eastAsia="微软雅黑" w:cs="微软雅黑"/>
          <w:color w:val="auto"/>
          <w:spacing w:val="13"/>
        </w:rPr>
        <w:t>□</w:t>
      </w:r>
      <w:r>
        <w:rPr>
          <w:color w:val="auto"/>
          <w:spacing w:val="13"/>
        </w:rPr>
        <w:t>治</w:t>
      </w:r>
      <w:r>
        <w:rPr>
          <w:color w:val="auto"/>
          <w:spacing w:val="12"/>
        </w:rPr>
        <w:t>疗床（含网架）</w:t>
      </w:r>
      <w:r>
        <w:rPr>
          <w:color w:val="auto"/>
          <w:spacing w:val="51"/>
        </w:rPr>
        <w:t xml:space="preserve"> </w:t>
      </w:r>
      <w:r>
        <w:rPr>
          <w:rFonts w:ascii="微软雅黑" w:hAnsi="微软雅黑" w:eastAsia="微软雅黑" w:cs="微软雅黑"/>
          <w:color w:val="auto"/>
          <w:spacing w:val="12"/>
        </w:rPr>
        <w:t>□</w:t>
      </w:r>
      <w:r>
        <w:rPr>
          <w:color w:val="auto"/>
          <w:spacing w:val="12"/>
        </w:rPr>
        <w:t>电动起立床</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20"/>
        </w:rPr>
        <w:t>□</w:t>
      </w:r>
      <w:r>
        <w:rPr>
          <w:color w:val="auto"/>
          <w:spacing w:val="20"/>
        </w:rPr>
        <w:t xml:space="preserve">训练用垫  </w:t>
      </w:r>
      <w:r>
        <w:rPr>
          <w:rFonts w:ascii="微软雅黑" w:hAnsi="微软雅黑" w:eastAsia="微软雅黑" w:cs="微软雅黑"/>
          <w:color w:val="auto"/>
          <w:spacing w:val="20"/>
        </w:rPr>
        <w:t>□</w:t>
      </w:r>
      <w:r>
        <w:rPr>
          <w:color w:val="auto"/>
          <w:spacing w:val="20"/>
        </w:rPr>
        <w:t xml:space="preserve">姿势矫正镜   </w:t>
      </w:r>
      <w:r>
        <w:rPr>
          <w:rFonts w:ascii="微软雅黑" w:hAnsi="微软雅黑" w:eastAsia="微软雅黑" w:cs="微软雅黑"/>
          <w:color w:val="auto"/>
          <w:spacing w:val="20"/>
        </w:rPr>
        <w:t>□</w:t>
      </w:r>
      <w:r>
        <w:rPr>
          <w:color w:val="auto"/>
          <w:spacing w:val="20"/>
        </w:rPr>
        <w:t>平行杠</w:t>
      </w:r>
      <w:r>
        <w:rPr>
          <w:color w:val="auto"/>
          <w:spacing w:val="19"/>
        </w:rPr>
        <w:t xml:space="preserve">   </w:t>
      </w:r>
      <w:r>
        <w:rPr>
          <w:rFonts w:ascii="微软雅黑" w:hAnsi="微软雅黑" w:eastAsia="微软雅黑" w:cs="微软雅黑"/>
          <w:color w:val="auto"/>
          <w:spacing w:val="19"/>
        </w:rPr>
        <w:t>□</w:t>
      </w:r>
      <w:r>
        <w:rPr>
          <w:color w:val="auto"/>
          <w:spacing w:val="19"/>
        </w:rPr>
        <w:t xml:space="preserve">训练用球  </w:t>
      </w:r>
      <w:r>
        <w:rPr>
          <w:rFonts w:ascii="微软雅黑" w:hAnsi="微软雅黑" w:eastAsia="微软雅黑" w:cs="微软雅黑"/>
          <w:color w:val="auto"/>
          <w:spacing w:val="19"/>
        </w:rPr>
        <w:t>□</w:t>
      </w:r>
      <w:r>
        <w:rPr>
          <w:color w:val="auto"/>
          <w:spacing w:val="19"/>
        </w:rPr>
        <w:t>训练用阶梯</w:t>
      </w:r>
      <w:r>
        <w:rPr>
          <w:color w:val="auto"/>
          <w:spacing w:val="23"/>
        </w:rPr>
        <w:t xml:space="preserve">  </w:t>
      </w:r>
      <w:r>
        <w:rPr>
          <w:rFonts w:ascii="微软雅黑" w:hAnsi="微软雅黑" w:eastAsia="微软雅黑" w:cs="微软雅黑"/>
          <w:color w:val="auto"/>
          <w:spacing w:val="19"/>
        </w:rPr>
        <w:t>□</w:t>
      </w:r>
      <w:r>
        <w:rPr>
          <w:color w:val="auto"/>
          <w:spacing w:val="19"/>
        </w:rPr>
        <w:t>楔形板</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20"/>
        </w:rPr>
        <w:t>□</w:t>
      </w:r>
      <w:r>
        <w:rPr>
          <w:color w:val="auto"/>
          <w:spacing w:val="20"/>
        </w:rPr>
        <w:t xml:space="preserve">训练用棍  </w:t>
      </w:r>
      <w:r>
        <w:rPr>
          <w:rFonts w:ascii="微软雅黑" w:hAnsi="微软雅黑" w:eastAsia="微软雅黑" w:cs="微软雅黑"/>
          <w:color w:val="auto"/>
          <w:spacing w:val="20"/>
        </w:rPr>
        <w:t>□</w:t>
      </w:r>
      <w:r>
        <w:rPr>
          <w:color w:val="auto"/>
          <w:spacing w:val="20"/>
        </w:rPr>
        <w:t xml:space="preserve">砂袋和哑铃   </w:t>
      </w:r>
      <w:r>
        <w:rPr>
          <w:rFonts w:ascii="微软雅黑" w:hAnsi="微软雅黑" w:eastAsia="微软雅黑" w:cs="微软雅黑"/>
          <w:color w:val="auto"/>
          <w:spacing w:val="20"/>
        </w:rPr>
        <w:t>□</w:t>
      </w:r>
      <w:r>
        <w:rPr>
          <w:color w:val="auto"/>
          <w:spacing w:val="20"/>
        </w:rPr>
        <w:t>轮椅</w:t>
      </w:r>
      <w:r>
        <w:rPr>
          <w:color w:val="auto"/>
          <w:spacing w:val="19"/>
        </w:rPr>
        <w:t xml:space="preserve">     </w:t>
      </w:r>
      <w:r>
        <w:rPr>
          <w:rFonts w:ascii="微软雅黑" w:hAnsi="微软雅黑" w:eastAsia="微软雅黑" w:cs="微软雅黑"/>
          <w:color w:val="auto"/>
          <w:spacing w:val="19"/>
        </w:rPr>
        <w:t>□</w:t>
      </w:r>
      <w:r>
        <w:rPr>
          <w:color w:val="auto"/>
          <w:spacing w:val="19"/>
        </w:rPr>
        <w:t xml:space="preserve">滑轮吊环  </w:t>
      </w:r>
      <w:r>
        <w:rPr>
          <w:rFonts w:ascii="微软雅黑" w:hAnsi="微软雅黑" w:eastAsia="微软雅黑" w:cs="微软雅黑"/>
          <w:color w:val="auto"/>
          <w:spacing w:val="19"/>
        </w:rPr>
        <w:t>□</w:t>
      </w:r>
      <w:r>
        <w:rPr>
          <w:color w:val="auto"/>
          <w:spacing w:val="19"/>
        </w:rPr>
        <w:t xml:space="preserve">踏步器   </w:t>
      </w:r>
      <w:r>
        <w:rPr>
          <w:rFonts w:ascii="微软雅黑" w:hAnsi="微软雅黑" w:eastAsia="微软雅黑" w:cs="微软雅黑"/>
          <w:color w:val="auto"/>
          <w:spacing w:val="19"/>
        </w:rPr>
        <w:t>□</w:t>
      </w:r>
      <w:r>
        <w:rPr>
          <w:color w:val="auto"/>
          <w:spacing w:val="19"/>
        </w:rPr>
        <w:t>助行器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6"/>
        </w:rPr>
        <w:t>□</w:t>
      </w:r>
      <w:r>
        <w:rPr>
          <w:color w:val="auto"/>
          <w:spacing w:val="16"/>
        </w:rPr>
        <w:t xml:space="preserve">墙拉力器  </w:t>
      </w:r>
      <w:r>
        <w:rPr>
          <w:rFonts w:ascii="微软雅黑" w:hAnsi="微软雅黑" w:eastAsia="微软雅黑" w:cs="微软雅黑"/>
          <w:color w:val="auto"/>
          <w:spacing w:val="16"/>
        </w:rPr>
        <w:t>□</w:t>
      </w:r>
      <w:r>
        <w:rPr>
          <w:color w:val="auto"/>
          <w:spacing w:val="16"/>
        </w:rPr>
        <w:t xml:space="preserve">肌力训练设备 </w:t>
      </w:r>
      <w:r>
        <w:rPr>
          <w:rFonts w:ascii="微软雅黑" w:hAnsi="微软雅黑" w:eastAsia="微软雅黑" w:cs="微软雅黑"/>
          <w:color w:val="auto"/>
          <w:spacing w:val="16"/>
        </w:rPr>
        <w:t>□</w:t>
      </w:r>
      <w:r>
        <w:rPr>
          <w:color w:val="auto"/>
          <w:spacing w:val="16"/>
        </w:rPr>
        <w:t>功率车</w:t>
      </w:r>
      <w:r>
        <w:rPr>
          <w:color w:val="auto"/>
          <w:spacing w:val="22"/>
        </w:rPr>
        <w:t xml:space="preserve">   </w:t>
      </w:r>
      <w:r>
        <w:rPr>
          <w:rFonts w:ascii="微软雅黑" w:hAnsi="微软雅黑" w:eastAsia="微软雅黑" w:cs="微软雅黑"/>
          <w:color w:val="auto"/>
          <w:spacing w:val="16"/>
        </w:rPr>
        <w:t>□</w:t>
      </w:r>
      <w:r>
        <w:rPr>
          <w:color w:val="auto"/>
          <w:spacing w:val="16"/>
        </w:rPr>
        <w:t>连续性关节被动训练器（</w:t>
      </w:r>
      <w:r>
        <w:rPr>
          <w:color w:val="auto"/>
        </w:rPr>
        <w:t>CPM</w:t>
      </w:r>
      <w:r>
        <w:rPr>
          <w:color w:val="auto"/>
          <w:spacing w:val="16"/>
        </w:rPr>
        <w:t>）</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7"/>
        </w:rPr>
        <w:t>□</w:t>
      </w:r>
      <w:r>
        <w:rPr>
          <w:color w:val="auto"/>
          <w:spacing w:val="17"/>
        </w:rPr>
        <w:t xml:space="preserve">平衡训练设备  </w:t>
      </w:r>
      <w:r>
        <w:rPr>
          <w:rFonts w:ascii="微软雅黑" w:hAnsi="微软雅黑" w:eastAsia="微软雅黑" w:cs="微软雅黑"/>
          <w:color w:val="auto"/>
          <w:spacing w:val="17"/>
        </w:rPr>
        <w:t>□</w:t>
      </w:r>
      <w:r>
        <w:rPr>
          <w:color w:val="auto"/>
          <w:spacing w:val="17"/>
        </w:rPr>
        <w:t xml:space="preserve">儿童运动训练器材  </w:t>
      </w:r>
      <w:r>
        <w:rPr>
          <w:rFonts w:ascii="微软雅黑" w:hAnsi="微软雅黑" w:eastAsia="微软雅黑" w:cs="微软雅黑"/>
          <w:color w:val="auto"/>
          <w:spacing w:val="16"/>
        </w:rPr>
        <w:t>□</w:t>
      </w:r>
      <w:r>
        <w:rPr>
          <w:color w:val="auto"/>
          <w:spacing w:val="16"/>
        </w:rPr>
        <w:t>功能性电刺激设备</w:t>
      </w:r>
      <w:r>
        <w:rPr>
          <w:color w:val="auto"/>
          <w:spacing w:val="24"/>
        </w:rPr>
        <w:t xml:space="preserve">  </w:t>
      </w:r>
      <w:r>
        <w:rPr>
          <w:rFonts w:ascii="微软雅黑" w:hAnsi="微软雅黑" w:eastAsia="微软雅黑" w:cs="微软雅黑"/>
          <w:color w:val="auto"/>
          <w:spacing w:val="16"/>
        </w:rPr>
        <w:t>□</w:t>
      </w:r>
      <w:r>
        <w:rPr>
          <w:color w:val="auto"/>
          <w:spacing w:val="16"/>
        </w:rPr>
        <w:t>肋木</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29"/>
        <w:textAlignment w:val="baseline"/>
        <w:rPr>
          <w:color w:val="auto"/>
        </w:rPr>
      </w:pPr>
      <w:r>
        <w:rPr>
          <w:color w:val="auto"/>
          <w:spacing w:val="1"/>
        </w:rPr>
        <w:t>其他设备：</w:t>
      </w:r>
      <w:r>
        <w:rPr>
          <w:color w:val="auto"/>
          <w:spacing w:val="1"/>
          <w:u w:val="single" w:color="auto"/>
        </w:rPr>
        <w:t xml:space="preserve">                                   </w:t>
      </w:r>
      <w:r>
        <w:rPr>
          <w:color w:val="auto"/>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auto"/>
        </w:rPr>
      </w:pPr>
      <w:r>
        <w:rPr>
          <w:color w:val="auto"/>
          <w:spacing w:val="3"/>
        </w:rPr>
        <w:t>（二）物理因子治疗：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3"/>
        </w:rPr>
        <w:t>□</w:t>
      </w:r>
      <w:r>
        <w:rPr>
          <w:color w:val="auto"/>
          <w:spacing w:val="13"/>
        </w:rPr>
        <w:t xml:space="preserve">磁治疗设备（三级）    </w:t>
      </w:r>
      <w:r>
        <w:rPr>
          <w:rFonts w:ascii="微软雅黑" w:hAnsi="微软雅黑" w:eastAsia="微软雅黑" w:cs="微软雅黑"/>
          <w:color w:val="auto"/>
          <w:spacing w:val="13"/>
        </w:rPr>
        <w:t>□</w:t>
      </w:r>
      <w:r>
        <w:rPr>
          <w:color w:val="auto"/>
          <w:spacing w:val="13"/>
        </w:rPr>
        <w:t>冷疗设备（</w:t>
      </w:r>
      <w:r>
        <w:rPr>
          <w:color w:val="auto"/>
          <w:spacing w:val="12"/>
        </w:rPr>
        <w:t xml:space="preserve">三级）   </w:t>
      </w:r>
      <w:r>
        <w:rPr>
          <w:rFonts w:ascii="微软雅黑" w:hAnsi="微软雅黑" w:eastAsia="微软雅黑" w:cs="微软雅黑"/>
          <w:color w:val="auto"/>
          <w:spacing w:val="12"/>
        </w:rPr>
        <w:t>□</w:t>
      </w:r>
      <w:r>
        <w:rPr>
          <w:color w:val="auto"/>
          <w:spacing w:val="12"/>
        </w:rPr>
        <w:t>气压循环治疗设备（三级）</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5"/>
        </w:rPr>
        <w:t>□</w:t>
      </w:r>
      <w:r>
        <w:rPr>
          <w:color w:val="auto"/>
          <w:spacing w:val="15"/>
        </w:rPr>
        <w:t xml:space="preserve">直流电疗设备   </w:t>
      </w:r>
      <w:r>
        <w:rPr>
          <w:rFonts w:ascii="微软雅黑" w:hAnsi="微软雅黑" w:eastAsia="微软雅黑" w:cs="微软雅黑"/>
          <w:color w:val="auto"/>
          <w:spacing w:val="15"/>
        </w:rPr>
        <w:t>□</w:t>
      </w:r>
      <w:r>
        <w:rPr>
          <w:color w:val="auto"/>
          <w:spacing w:val="15"/>
        </w:rPr>
        <w:t xml:space="preserve">低频电疗设备     </w:t>
      </w:r>
      <w:r>
        <w:rPr>
          <w:rFonts w:ascii="微软雅黑" w:hAnsi="微软雅黑" w:eastAsia="微软雅黑" w:cs="微软雅黑"/>
          <w:color w:val="auto"/>
          <w:spacing w:val="15"/>
        </w:rPr>
        <w:t>□</w:t>
      </w:r>
      <w:r>
        <w:rPr>
          <w:color w:val="auto"/>
          <w:spacing w:val="15"/>
        </w:rPr>
        <w:t xml:space="preserve">中频电疗设备    </w:t>
      </w:r>
      <w:r>
        <w:rPr>
          <w:rFonts w:ascii="微软雅黑" w:hAnsi="微软雅黑" w:eastAsia="微软雅黑" w:cs="微软雅黑"/>
          <w:color w:val="auto"/>
          <w:spacing w:val="15"/>
        </w:rPr>
        <w:t>□</w:t>
      </w:r>
      <w:r>
        <w:rPr>
          <w:color w:val="auto"/>
          <w:spacing w:val="15"/>
        </w:rPr>
        <w:t>高</w:t>
      </w:r>
      <w:r>
        <w:rPr>
          <w:color w:val="auto"/>
          <w:spacing w:val="14"/>
        </w:rPr>
        <w:t>频电疗设备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50"/>
        <w:textAlignment w:val="baseline"/>
        <w:rPr>
          <w:color w:val="auto"/>
        </w:rPr>
      </w:pPr>
      <w:r>
        <w:rPr>
          <w:rFonts w:ascii="微软雅黑" w:hAnsi="微软雅黑" w:eastAsia="微软雅黑" w:cs="微软雅黑"/>
          <w:color w:val="auto"/>
          <w:spacing w:val="15"/>
        </w:rPr>
        <w:t>□</w:t>
      </w:r>
      <w:r>
        <w:rPr>
          <w:color w:val="auto"/>
          <w:spacing w:val="15"/>
        </w:rPr>
        <w:t xml:space="preserve">光疗设备       </w:t>
      </w:r>
      <w:r>
        <w:rPr>
          <w:rFonts w:ascii="微软雅黑" w:hAnsi="微软雅黑" w:eastAsia="微软雅黑" w:cs="微软雅黑"/>
          <w:color w:val="auto"/>
          <w:spacing w:val="15"/>
        </w:rPr>
        <w:t>□</w:t>
      </w:r>
      <w:r>
        <w:rPr>
          <w:color w:val="auto"/>
          <w:spacing w:val="15"/>
        </w:rPr>
        <w:t xml:space="preserve">超声波治疗设备   </w:t>
      </w:r>
      <w:r>
        <w:rPr>
          <w:rFonts w:ascii="微软雅黑" w:hAnsi="微软雅黑" w:eastAsia="微软雅黑" w:cs="微软雅黑"/>
          <w:color w:val="auto"/>
          <w:spacing w:val="15"/>
        </w:rPr>
        <w:t>□</w:t>
      </w:r>
      <w:r>
        <w:rPr>
          <w:color w:val="auto"/>
          <w:spacing w:val="15"/>
        </w:rPr>
        <w:t xml:space="preserve">传导热治疗设备  </w:t>
      </w:r>
      <w:r>
        <w:rPr>
          <w:rFonts w:ascii="微软雅黑" w:hAnsi="微软雅黑" w:eastAsia="微软雅黑" w:cs="微软雅黑"/>
          <w:color w:val="auto"/>
          <w:spacing w:val="15"/>
        </w:rPr>
        <w:t>□</w:t>
      </w:r>
      <w:r>
        <w:rPr>
          <w:color w:val="auto"/>
          <w:spacing w:val="15"/>
        </w:rPr>
        <w:t>牵</w:t>
      </w:r>
      <w:r>
        <w:rPr>
          <w:color w:val="auto"/>
          <w:spacing w:val="14"/>
        </w:rPr>
        <w:t>引治疗设备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29"/>
        <w:textAlignment w:val="baseline"/>
        <w:rPr>
          <w:color w:val="auto"/>
        </w:rPr>
      </w:pPr>
      <w:r>
        <w:rPr>
          <w:color w:val="auto"/>
          <w:spacing w:val="1"/>
        </w:rPr>
        <w:t>其他设备：</w:t>
      </w:r>
      <w:r>
        <w:rPr>
          <w:color w:val="auto"/>
          <w:spacing w:val="1"/>
          <w:u w:val="single" w:color="auto"/>
        </w:rPr>
        <w:t xml:space="preserve">                                   </w:t>
      </w:r>
      <w:r>
        <w:rPr>
          <w:color w:val="auto"/>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color w:val="auto"/>
        </w:rPr>
        <w:sectPr>
          <w:footerReference r:id="rId14" w:type="default"/>
          <w:pgSz w:w="16840" w:h="11907"/>
          <w:pgMar w:top="1474" w:right="1871" w:bottom="1361" w:left="1984" w:header="0" w:footer="950" w:gutter="0"/>
          <w:pgNumType w:fmt="numberInDash"/>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
        <w:textAlignment w:val="baseline"/>
        <w:rPr>
          <w:color w:val="auto"/>
        </w:rPr>
      </w:pPr>
      <w:r>
        <w:rPr>
          <w:color w:val="auto"/>
          <w:spacing w:val="2"/>
        </w:rPr>
        <w:t>（三）作业治疗：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31" w:right="2" w:firstLine="21"/>
        <w:textAlignment w:val="baseline"/>
        <w:rPr>
          <w:color w:val="auto"/>
        </w:rPr>
      </w:pPr>
      <w:r>
        <w:rPr>
          <w:rFonts w:ascii="微软雅黑" w:hAnsi="微软雅黑" w:eastAsia="微软雅黑" w:cs="微软雅黑"/>
          <w:color w:val="auto"/>
          <w:spacing w:val="9"/>
        </w:rPr>
        <w:t xml:space="preserve">□ </w:t>
      </w:r>
      <w:r>
        <w:rPr>
          <w:color w:val="auto"/>
          <w:spacing w:val="9"/>
        </w:rPr>
        <w:t xml:space="preserve">日常生活活动作业设备        </w:t>
      </w:r>
      <w:r>
        <w:rPr>
          <w:rFonts w:ascii="微软雅黑" w:hAnsi="微软雅黑" w:eastAsia="微软雅黑" w:cs="微软雅黑"/>
          <w:color w:val="auto"/>
          <w:spacing w:val="9"/>
        </w:rPr>
        <w:t>□</w:t>
      </w:r>
      <w:r>
        <w:rPr>
          <w:color w:val="auto"/>
          <w:spacing w:val="9"/>
        </w:rPr>
        <w:t xml:space="preserve">手功能作业训练设备       </w:t>
      </w:r>
      <w:r>
        <w:rPr>
          <w:rFonts w:ascii="微软雅黑" w:hAnsi="微软雅黑" w:eastAsia="微软雅黑" w:cs="微软雅黑"/>
          <w:color w:val="auto"/>
          <w:spacing w:val="9"/>
        </w:rPr>
        <w:t>□</w:t>
      </w:r>
      <w:r>
        <w:rPr>
          <w:color w:val="auto"/>
          <w:spacing w:val="9"/>
        </w:rPr>
        <w:t>模拟职业作业设备</w:t>
      </w:r>
      <w:r>
        <w:rPr>
          <w:color w:val="auto"/>
          <w:spacing w:val="1"/>
        </w:rPr>
        <w:t xml:space="preserve"> 其他设备：</w:t>
      </w:r>
      <w:r>
        <w:rPr>
          <w:color w:val="auto"/>
          <w:spacing w:val="1"/>
          <w:u w:val="single" w:color="auto"/>
        </w:rPr>
        <w:t xml:space="preserve">                                   </w:t>
      </w:r>
      <w:r>
        <w:rPr>
          <w:color w:val="auto"/>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
        <w:textAlignment w:val="baseline"/>
        <w:rPr>
          <w:color w:val="auto"/>
        </w:rPr>
      </w:pPr>
      <w:r>
        <w:rPr>
          <w:color w:val="auto"/>
          <w:spacing w:val="3"/>
        </w:rPr>
        <w:t>（四）言语、吞咽、认知治疗：</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31" w:firstLine="21"/>
        <w:textAlignment w:val="baseline"/>
        <w:rPr>
          <w:color w:val="auto"/>
        </w:rPr>
      </w:pPr>
      <w:r>
        <w:rPr>
          <w:rFonts w:ascii="微软雅黑" w:hAnsi="微软雅黑" w:eastAsia="微软雅黑" w:cs="微软雅黑"/>
          <w:color w:val="auto"/>
          <w:spacing w:val="14"/>
        </w:rPr>
        <w:t>□</w:t>
      </w:r>
      <w:r>
        <w:rPr>
          <w:color w:val="auto"/>
          <w:spacing w:val="14"/>
        </w:rPr>
        <w:t xml:space="preserve">言语治疗设备    </w:t>
      </w:r>
      <w:r>
        <w:rPr>
          <w:rFonts w:ascii="微软雅黑" w:hAnsi="微软雅黑" w:eastAsia="微软雅黑" w:cs="微软雅黑"/>
          <w:color w:val="auto"/>
          <w:spacing w:val="14"/>
        </w:rPr>
        <w:t>□</w:t>
      </w:r>
      <w:r>
        <w:rPr>
          <w:color w:val="auto"/>
          <w:spacing w:val="14"/>
        </w:rPr>
        <w:t xml:space="preserve">吞咽治疗设备 </w:t>
      </w:r>
      <w:r>
        <w:rPr>
          <w:rFonts w:hint="eastAsia"/>
          <w:color w:val="auto"/>
          <w:spacing w:val="14"/>
          <w:lang w:val="en-US" w:eastAsia="zh-CN"/>
        </w:rPr>
        <w:t xml:space="preserve"> </w:t>
      </w:r>
      <w:r>
        <w:rPr>
          <w:color w:val="auto"/>
          <w:spacing w:val="14"/>
        </w:rPr>
        <w:t xml:space="preserve">  </w:t>
      </w:r>
      <w:r>
        <w:rPr>
          <w:rFonts w:ascii="微软雅黑" w:hAnsi="微软雅黑" w:eastAsia="微软雅黑" w:cs="微软雅黑"/>
          <w:color w:val="auto"/>
          <w:spacing w:val="14"/>
        </w:rPr>
        <w:t>□</w:t>
      </w:r>
      <w:r>
        <w:rPr>
          <w:color w:val="auto"/>
          <w:spacing w:val="14"/>
        </w:rPr>
        <w:t xml:space="preserve">认知训练设备  </w:t>
      </w:r>
      <w:r>
        <w:rPr>
          <w:rFonts w:hint="eastAsia"/>
          <w:color w:val="auto"/>
          <w:spacing w:val="14"/>
          <w:lang w:val="en-US" w:eastAsia="zh-CN"/>
        </w:rPr>
        <w:t xml:space="preserve"> </w:t>
      </w:r>
      <w:r>
        <w:rPr>
          <w:color w:val="auto"/>
          <w:spacing w:val="14"/>
        </w:rPr>
        <w:t xml:space="preserve"> </w:t>
      </w:r>
      <w:r>
        <w:rPr>
          <w:rFonts w:ascii="微软雅黑" w:hAnsi="微软雅黑" w:eastAsia="微软雅黑" w:cs="微软雅黑"/>
          <w:color w:val="auto"/>
          <w:spacing w:val="14"/>
        </w:rPr>
        <w:t>□</w:t>
      </w:r>
      <w:r>
        <w:rPr>
          <w:color w:val="auto"/>
          <w:spacing w:val="14"/>
        </w:rPr>
        <w:t>非言语交流治疗设备</w:t>
      </w:r>
      <w:r>
        <w:rPr>
          <w:color w:val="auto"/>
          <w:spacing w:val="1"/>
        </w:rPr>
        <w:t xml:space="preserve"> 其他设备：</w:t>
      </w:r>
      <w:r>
        <w:rPr>
          <w:color w:val="auto"/>
          <w:spacing w:val="1"/>
          <w:u w:val="single" w:color="auto"/>
        </w:rPr>
        <w:t xml:space="preserve">                                   </w:t>
      </w:r>
      <w:r>
        <w:rPr>
          <w:color w:val="auto"/>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1"/>
        <w:textAlignment w:val="baseline"/>
        <w:rPr>
          <w:color w:val="auto"/>
        </w:rPr>
      </w:pPr>
      <w:r>
        <w:rPr>
          <w:color w:val="auto"/>
          <w:spacing w:val="10"/>
        </w:rPr>
        <w:t>（五）康复工程：</w:t>
      </w:r>
      <w:r>
        <w:rPr>
          <w:color w:val="auto"/>
          <w:spacing w:val="-105"/>
        </w:rPr>
        <w:t xml:space="preserve"> </w:t>
      </w:r>
      <w:r>
        <w:rPr>
          <w:rFonts w:ascii="微软雅黑" w:hAnsi="微软雅黑" w:eastAsia="微软雅黑" w:cs="微软雅黑"/>
          <w:color w:val="auto"/>
          <w:spacing w:val="10"/>
        </w:rPr>
        <w:t>□</w:t>
      </w:r>
      <w:r>
        <w:rPr>
          <w:color w:val="auto"/>
          <w:spacing w:val="10"/>
        </w:rPr>
        <w:t xml:space="preserve">临床常用矫形器         </w:t>
      </w:r>
      <w:r>
        <w:rPr>
          <w:rFonts w:ascii="微软雅黑" w:hAnsi="微软雅黑" w:eastAsia="微软雅黑" w:cs="微软雅黑"/>
          <w:color w:val="auto"/>
          <w:spacing w:val="10"/>
        </w:rPr>
        <w:t>□</w:t>
      </w:r>
      <w:r>
        <w:rPr>
          <w:color w:val="auto"/>
          <w:spacing w:val="10"/>
        </w:rPr>
        <w:t>辅助具</w:t>
      </w:r>
      <w:r>
        <w:rPr>
          <w:color w:val="auto"/>
          <w:spacing w:val="9"/>
        </w:rPr>
        <w:t>制作设备</w:t>
      </w:r>
    </w:p>
    <w:p>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631"/>
        <w:textAlignment w:val="baseline"/>
        <w:rPr>
          <w:color w:val="auto"/>
        </w:rPr>
      </w:pPr>
      <w:r>
        <w:rPr>
          <w:color w:val="auto"/>
          <w:spacing w:val="1"/>
        </w:rPr>
        <w:t>其他设备：</w:t>
      </w:r>
      <w:r>
        <w:rPr>
          <w:color w:val="auto"/>
          <w:spacing w:val="1"/>
          <w:u w:val="single" w:color="auto"/>
        </w:rPr>
        <w:t xml:space="preserve">                                   </w:t>
      </w:r>
      <w:r>
        <w:rPr>
          <w:color w:val="auto"/>
          <w:u w:val="single" w:color="auto"/>
        </w:rPr>
        <w:t xml:space="preserve">                               </w:t>
      </w:r>
    </w:p>
    <w:p>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1"/>
        <w:textAlignment w:val="baseline"/>
        <w:rPr>
          <w:color w:val="auto"/>
          <w:spacing w:val="2"/>
        </w:rPr>
      </w:pPr>
      <w:r>
        <w:rPr>
          <w:color w:val="auto"/>
          <w:spacing w:val="2"/>
        </w:rPr>
        <w:t>评定设备：</w:t>
      </w:r>
    </w:p>
    <w:p>
      <w:pPr>
        <w:keepNext w:val="0"/>
        <w:keepLines w:val="0"/>
        <w:widowControl w:val="0"/>
        <w:suppressLineNumbers w:val="0"/>
        <w:autoSpaceDE w:val="0"/>
        <w:autoSpaceDN/>
        <w:spacing w:before="0" w:beforeAutospacing="0" w:after="0" w:afterAutospacing="0" w:line="520" w:lineRule="exact"/>
        <w:ind w:left="0" w:right="0" w:firstLine="640" w:firstLineChars="200"/>
        <w:jc w:val="left"/>
        <w:rPr>
          <w:rFonts w:hint="eastAsia" w:ascii="仿宋_GB2312" w:hAnsi="仿宋_GB2312" w:eastAsia="仿宋_GB2312" w:cs="仿宋_GB2312"/>
          <w:color w:val="000008"/>
          <w:kern w:val="0"/>
          <w:sz w:val="32"/>
          <w:szCs w:val="32"/>
        </w:rPr>
      </w:pP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 xml:space="preserve">运动心肺功能评定设备（三级）  </w:t>
      </w: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肌电图与临床神经电生理设备（三级）</w:t>
      </w:r>
    </w:p>
    <w:p>
      <w:pPr>
        <w:keepNext w:val="0"/>
        <w:keepLines w:val="0"/>
        <w:widowControl w:val="0"/>
        <w:suppressLineNumbers w:val="0"/>
        <w:autoSpaceDE w:val="0"/>
        <w:autoSpaceDN/>
        <w:spacing w:before="0" w:beforeAutospacing="0" w:after="0" w:afterAutospacing="0" w:line="520" w:lineRule="exact"/>
        <w:ind w:left="0" w:right="0" w:firstLine="640" w:firstLineChars="200"/>
        <w:jc w:val="left"/>
        <w:rPr>
          <w:rFonts w:hint="eastAsia" w:ascii="仿宋_GB2312" w:hAnsi="仿宋_GB2312" w:eastAsia="仿宋_GB2312" w:cs="仿宋_GB2312"/>
          <w:color w:val="000008"/>
          <w:kern w:val="0"/>
          <w:sz w:val="32"/>
          <w:szCs w:val="32"/>
        </w:rPr>
      </w:pP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 xml:space="preserve">作业评定设备和检查设备        </w:t>
      </w: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肌力和关节活动评定设备</w:t>
      </w:r>
    </w:p>
    <w:p>
      <w:pPr>
        <w:keepNext w:val="0"/>
        <w:keepLines w:val="0"/>
        <w:widowControl w:val="0"/>
        <w:suppressLineNumbers w:val="0"/>
        <w:autoSpaceDE w:val="0"/>
        <w:autoSpaceDN/>
        <w:spacing w:before="0" w:beforeAutospacing="0" w:after="0" w:afterAutospacing="0" w:line="520" w:lineRule="exact"/>
        <w:ind w:left="0" w:right="0" w:firstLine="640" w:firstLineChars="200"/>
        <w:jc w:val="left"/>
        <w:rPr>
          <w:rFonts w:hint="eastAsia" w:ascii="仿宋_GB2312" w:hAnsi="仿宋_GB2312" w:eastAsia="仿宋_GB2312" w:cs="仿宋_GB2312"/>
          <w:color w:val="000008"/>
          <w:kern w:val="0"/>
          <w:sz w:val="32"/>
          <w:szCs w:val="32"/>
        </w:rPr>
      </w:pP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 xml:space="preserve">平衡功能评定设备              </w:t>
      </w:r>
      <w:r>
        <w:rPr>
          <w:rFonts w:hint="default" w:ascii="华文仿宋" w:hAnsi="华文仿宋" w:eastAsia="华文仿宋" w:cs="华文仿宋"/>
          <w:color w:val="000000"/>
          <w:kern w:val="2"/>
          <w:sz w:val="32"/>
          <w:szCs w:val="32"/>
          <w:shd w:val="clear" w:color="auto" w:fill="FFFFFF"/>
          <w:lang w:val="en-US" w:eastAsia="zh-CN" w:bidi="ar"/>
        </w:rPr>
        <w:t>□</w:t>
      </w:r>
      <w:r>
        <w:rPr>
          <w:rFonts w:hint="eastAsia" w:ascii="仿宋_GB2312" w:hAnsi="仿宋_GB2312" w:eastAsia="仿宋_GB2312" w:cs="仿宋_GB2312"/>
          <w:color w:val="000008"/>
          <w:kern w:val="0"/>
          <w:sz w:val="32"/>
          <w:szCs w:val="32"/>
          <w:lang w:val="en-US" w:eastAsia="zh-CN" w:bidi="ar"/>
        </w:rPr>
        <w:t>认知语言评定设备</w:t>
      </w:r>
    </w:p>
    <w:p>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000000"/>
          <w:kern w:val="2"/>
          <w:sz w:val="32"/>
          <w:szCs w:val="32"/>
          <w:u w:val="single"/>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其他设备：</w:t>
      </w:r>
      <w:r>
        <w:rPr>
          <w:rFonts w:hint="eastAsia" w:ascii="仿宋_GB2312" w:hAnsi="仿宋_GB2312" w:eastAsia="仿宋_GB2312" w:cs="仿宋_GB2312"/>
          <w:color w:val="000000"/>
          <w:kern w:val="2"/>
          <w:sz w:val="32"/>
          <w:szCs w:val="32"/>
          <w:u w:val="single"/>
          <w:shd w:val="clear" w:color="auto" w:fill="FFFFFF"/>
          <w:lang w:val="en-US" w:eastAsia="zh-CN" w:bidi="ar"/>
        </w:rPr>
        <w:t xml:space="preserve">                                                          </w:t>
      </w: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left" w:pos="7087"/>
        </w:tabs>
        <w:bidi w:val="0"/>
        <w:jc w:val="left"/>
        <w:rPr>
          <w:rFonts w:hint="eastAsia" w:eastAsia="宋体"/>
          <w:lang w:val="en-US" w:eastAsia="zh-CN"/>
        </w:rPr>
        <w:sectPr>
          <w:footerReference r:id="rId15" w:type="default"/>
          <w:pgSz w:w="16838" w:h="11905" w:orient="landscape"/>
          <w:pgMar w:top="1587" w:right="1984" w:bottom="1474" w:left="2098" w:header="0" w:footer="952" w:gutter="0"/>
          <w:pgNumType w:fmt="numberInDash"/>
          <w:cols w:equalWidth="0" w:num="1">
            <w:col w:w="12465"/>
          </w:cols>
          <w:rtlGutter w:val="0"/>
          <w:docGrid w:linePitch="0" w:charSpace="0"/>
        </w:sectPr>
      </w:pPr>
      <w:r>
        <w:rPr>
          <w:rFonts w:hint="eastAsia" w:eastAsia="宋体"/>
          <w:lang w:val="en-US" w:eastAsia="zh-CN"/>
        </w:rPr>
        <w:tab/>
      </w: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139" w:lineRule="exact"/>
        <w:rPr>
          <w:color w:val="auto"/>
        </w:rPr>
      </w:pPr>
    </w:p>
    <w:p>
      <w:pPr>
        <w:rPr>
          <w:rFonts w:ascii="Arial"/>
          <w:color w:val="auto"/>
          <w:sz w:val="21"/>
        </w:rPr>
      </w:pPr>
    </w:p>
    <w:sectPr>
      <w:footerReference r:id="rId16" w:type="default"/>
      <w:pgSz w:w="11907" w:h="16840"/>
      <w:pgMar w:top="2098" w:right="1474" w:bottom="1984" w:left="1587" w:header="0" w:footer="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right="21"/>
      <w:jc w:val="center"/>
      <w:rPr>
        <w:rFonts w:ascii="宋体" w:hAnsi="宋体" w:eastAsia="宋体" w:cs="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 w:hAnsi="仿宋" w:eastAsia="仿宋" w:cs="仿宋"/>
        <w:sz w:val="32"/>
        <w:szCs w:val="32"/>
      </w:rPr>
    </w:pP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p>
                </w:txbxContent>
              </v:textbox>
            </v:shape>
          </w:pict>
        </mc:Fallback>
      </mc:AlternateContent>
    </w:r>
  </w:p>
  <w:p>
    <w:pPr>
      <w:spacing w:line="234" w:lineRule="auto"/>
      <w:ind w:left="6718"/>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436"/>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643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jc w:val="right"/>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268"/>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6079"/>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5940"/>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5901"/>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3" w:line="230" w:lineRule="auto"/>
      <w:ind w:left="540"/>
      <w:rPr>
        <w:rFonts w:ascii="黑体" w:hAnsi="黑体" w:eastAsia="黑体" w:cs="黑体"/>
        <w:color w:val="auto"/>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10A8C"/>
    <w:multiLevelType w:val="singleLevel"/>
    <w:tmpl w:val="BF710A8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5BEA1E3"/>
    <w:rsid w:val="1FBDBA61"/>
    <w:rsid w:val="29AE18A7"/>
    <w:rsid w:val="3BFDE570"/>
    <w:rsid w:val="3DA5788E"/>
    <w:rsid w:val="3F6D7D37"/>
    <w:rsid w:val="4B3D1DFA"/>
    <w:rsid w:val="4D6EE698"/>
    <w:rsid w:val="570E8F92"/>
    <w:rsid w:val="5F7F5163"/>
    <w:rsid w:val="5FF1F386"/>
    <w:rsid w:val="76FDA2C1"/>
    <w:rsid w:val="779FC4A4"/>
    <w:rsid w:val="77FF46CE"/>
    <w:rsid w:val="7B720293"/>
    <w:rsid w:val="7EFBAF2E"/>
    <w:rsid w:val="7FF13772"/>
    <w:rsid w:val="7FFD0003"/>
    <w:rsid w:val="7FFE545C"/>
    <w:rsid w:val="9B5F5213"/>
    <w:rsid w:val="AFEE641E"/>
    <w:rsid w:val="BEF6DDDF"/>
    <w:rsid w:val="BFBFA0F5"/>
    <w:rsid w:val="C6FFEA9F"/>
    <w:rsid w:val="CCBF841C"/>
    <w:rsid w:val="D9EF347E"/>
    <w:rsid w:val="DFF67CC8"/>
    <w:rsid w:val="E66DFCF6"/>
    <w:rsid w:val="E675A63B"/>
    <w:rsid w:val="EDE73677"/>
    <w:rsid w:val="F77DDA58"/>
    <w:rsid w:val="F7EF5367"/>
    <w:rsid w:val="FA7FEBA9"/>
    <w:rsid w:val="FCB7A4C7"/>
    <w:rsid w:val="FE3DE6BE"/>
    <w:rsid w:val="FEEA7B68"/>
    <w:rsid w:val="FEEF7957"/>
    <w:rsid w:val="FFD56C42"/>
    <w:rsid w:val="FFDF389C"/>
    <w:rsid w:val="FFF6BE02"/>
    <w:rsid w:val="FFFB61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cs="宋体"/>
      <w:b/>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ocument Map"/>
    <w:basedOn w:val="1"/>
    <w:next w:val="1"/>
    <w:qFormat/>
    <w:uiPriority w:val="0"/>
    <w:pPr>
      <w:shd w:val="clear" w:color="auto" w:fill="000080"/>
    </w:pPr>
    <w:rPr>
      <w:rFonts w:ascii="宋体" w:hAnsi="宋体"/>
      <w:color w:val="FFFFFF"/>
      <w:sz w:val="34"/>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0"/>
      <w:szCs w:val="20"/>
      <w:lang w:val="en-US" w:eastAsia="en-US" w:bidi="ar-SA"/>
    </w:rPr>
  </w:style>
  <w:style w:type="character" w:customStyle="1" w:styleId="13">
    <w:name w:val="font11"/>
    <w:basedOn w:val="9"/>
    <w:qFormat/>
    <w:uiPriority w:val="0"/>
    <w:rPr>
      <w:rFonts w:hint="eastAsia" w:ascii="黑体" w:hAnsi="宋体" w:eastAsia="黑体" w:cs="黑体"/>
      <w:color w:val="000000"/>
      <w:sz w:val="20"/>
      <w:szCs w:val="20"/>
      <w:u w:val="none"/>
    </w:rPr>
  </w:style>
  <w:style w:type="character" w:customStyle="1" w:styleId="14">
    <w:name w:val="font41"/>
    <w:basedOn w:val="9"/>
    <w:qFormat/>
    <w:uiPriority w:val="0"/>
    <w:rPr>
      <w:rFonts w:ascii="微软雅黑" w:hAnsi="微软雅黑" w:eastAsia="微软雅黑" w:cs="微软雅黑"/>
      <w:color w:val="000000"/>
      <w:sz w:val="20"/>
      <w:szCs w:val="20"/>
      <w:u w:val="none"/>
    </w:rPr>
  </w:style>
  <w:style w:type="character" w:customStyle="1" w:styleId="15">
    <w:name w:val="font2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4597</Words>
  <Characters>5241</Characters>
  <TotalTime>13</TotalTime>
  <ScaleCrop>false</ScaleCrop>
  <LinksUpToDate>false</LinksUpToDate>
  <CharactersWithSpaces>5548</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2025-10-13T06:54:00Z</dcterms:created>
  <dc:creator>Administrator</dc:creator>
  <cp:keywords>Administrator</cp:keywords>
  <cp:lastModifiedBy>user</cp:lastModifiedBy>
  <cp:lastPrinted>2025-11-01T02:42:00Z</cp:lastPrinted>
  <dcterms:modified xsi:type="dcterms:W3CDTF">2025-10-31T16:53:17Z</dcterms:modified>
  <dc:subject>Administrator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2025-10-14T16:11:48Z</vt:filetime>
  </property>
  <property fmtid="{D5CDD505-2E9C-101B-9397-08002B2CF9AE}" pid="4" name="KSOTemplateDocerSaveRecord">
    <vt:lpwstr>eyJoZGlkIjoiM2JlMGMyYWNiMzU3YTJjNDMyNjQyODliMTQ3NWMwMjQiLCJ1c2VySWQiOiI1Mzg0Mzc1MDUifQ==</vt:lpwstr>
  </property>
  <property fmtid="{D5CDD505-2E9C-101B-9397-08002B2CF9AE}" pid="5" name="KSOProductBuildVer">
    <vt:lpwstr>2052-11.8.2.10489</vt:lpwstr>
  </property>
  <property fmtid="{D5CDD505-2E9C-101B-9397-08002B2CF9AE}" pid="6" name="ICV">
    <vt:lpwstr>EAE575F3517B9E4DE91E006982454118</vt:lpwstr>
  </property>
</Properties>
</file>